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101"/>
        <w:gridCol w:w="1839"/>
      </w:tblGrid>
      <w:tr w:rsidR="00AA174E" w:rsidRPr="002615ED" w14:paraId="1F57A9FC" w14:textId="77777777" w:rsidTr="07E8A796">
        <w:tc>
          <w:tcPr>
            <w:tcW w:w="2410" w:type="dxa"/>
          </w:tcPr>
          <w:p w14:paraId="7EF83D93" w14:textId="3AFF4F2F" w:rsidR="00AA174E" w:rsidRPr="002615ED" w:rsidRDefault="00AA174E" w:rsidP="00AB39DC">
            <w:pPr>
              <w:pStyle w:val="Standard1"/>
              <w:jc w:val="both"/>
              <w:rPr>
                <w:rFonts w:ascii="Times New Roman" w:hAnsi="Times New Roman" w:cs="Times New Roman"/>
                <w:b/>
                <w:color w:val="0070C0"/>
                <w:sz w:val="22"/>
                <w:szCs w:val="22"/>
                <w:lang w:val="en-GB"/>
              </w:rPr>
            </w:pPr>
          </w:p>
        </w:tc>
        <w:tc>
          <w:tcPr>
            <w:tcW w:w="5101" w:type="dxa"/>
          </w:tcPr>
          <w:p w14:paraId="3B9BB53F" w14:textId="1B4169C5" w:rsidR="00AA174E" w:rsidRPr="002615ED" w:rsidRDefault="00006C8B" w:rsidP="00AB39DC">
            <w:pPr>
              <w:pStyle w:val="Standard1"/>
              <w:jc w:val="both"/>
              <w:rPr>
                <w:rFonts w:ascii="Times New Roman" w:hAnsi="Times New Roman" w:cs="Times New Roman"/>
                <w:b/>
                <w:color w:val="0070C0"/>
                <w:sz w:val="22"/>
                <w:szCs w:val="22"/>
                <w:lang w:val="en-GB"/>
              </w:rPr>
            </w:pPr>
            <w:r w:rsidRPr="002615ED">
              <w:rPr>
                <w:rFonts w:ascii="Times New Roman" w:hAnsi="Times New Roman" w:cs="Times New Roman"/>
                <w:noProof/>
                <w:sz w:val="22"/>
                <w:szCs w:val="22"/>
                <w:lang w:val="en-GB"/>
              </w:rPr>
              <w:drawing>
                <wp:anchor distT="0" distB="0" distL="114300" distR="114300" simplePos="0" relativeHeight="251658243" behindDoc="1" locked="0" layoutInCell="1" allowOverlap="1" wp14:anchorId="11803213" wp14:editId="12F8755C">
                  <wp:simplePos x="0" y="0"/>
                  <wp:positionH relativeFrom="column">
                    <wp:posOffset>848995</wp:posOffset>
                  </wp:positionH>
                  <wp:positionV relativeFrom="paragraph">
                    <wp:posOffset>17780</wp:posOffset>
                  </wp:positionV>
                  <wp:extent cx="1430020" cy="1207135"/>
                  <wp:effectExtent l="0" t="0" r="5080" b="0"/>
                  <wp:wrapTight wrapText="bothSides">
                    <wp:wrapPolygon edited="0">
                      <wp:start x="0" y="0"/>
                      <wp:lineTo x="0" y="21361"/>
                      <wp:lineTo x="21485" y="21361"/>
                      <wp:lineTo x="21485" y="0"/>
                      <wp:lineTo x="0" y="0"/>
                    </wp:wrapPolygon>
                  </wp:wrapTight>
                  <wp:docPr id="1818757276" name="Picture 1818757276" descr="A red and gold emblem with lion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57276" name="Picture 1818757276" descr="A red and gold emblem with lions and a crow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0020" cy="1207135"/>
                          </a:xfrm>
                          <a:prstGeom prst="rect">
                            <a:avLst/>
                          </a:prstGeom>
                          <a:noFill/>
                        </pic:spPr>
                      </pic:pic>
                    </a:graphicData>
                  </a:graphic>
                  <wp14:sizeRelH relativeFrom="margin">
                    <wp14:pctWidth>0</wp14:pctWidth>
                  </wp14:sizeRelH>
                  <wp14:sizeRelV relativeFrom="margin">
                    <wp14:pctHeight>0</wp14:pctHeight>
                  </wp14:sizeRelV>
                </wp:anchor>
              </w:drawing>
            </w:r>
          </w:p>
          <w:p w14:paraId="145F2C09" w14:textId="1EC8F0C9" w:rsidR="00AA174E" w:rsidRPr="002615ED" w:rsidRDefault="00AA174E" w:rsidP="00AB39DC">
            <w:pPr>
              <w:pStyle w:val="Standard1"/>
              <w:jc w:val="both"/>
              <w:rPr>
                <w:rFonts w:ascii="Times New Roman" w:hAnsi="Times New Roman" w:cs="Times New Roman"/>
                <w:b/>
                <w:color w:val="0070C0"/>
                <w:sz w:val="22"/>
                <w:szCs w:val="22"/>
                <w:lang w:val="en-GB"/>
              </w:rPr>
            </w:pPr>
          </w:p>
        </w:tc>
        <w:tc>
          <w:tcPr>
            <w:tcW w:w="1839" w:type="dxa"/>
          </w:tcPr>
          <w:p w14:paraId="22292405" w14:textId="33EE53E9" w:rsidR="00AA174E" w:rsidRPr="002615ED" w:rsidRDefault="00AA174E" w:rsidP="00AB39DC">
            <w:pPr>
              <w:pStyle w:val="Standard1"/>
              <w:jc w:val="both"/>
              <w:rPr>
                <w:rFonts w:ascii="Times New Roman" w:hAnsi="Times New Roman" w:cs="Times New Roman"/>
                <w:b/>
                <w:color w:val="0070C0"/>
                <w:sz w:val="22"/>
                <w:szCs w:val="22"/>
                <w:lang w:val="en-GB"/>
              </w:rPr>
            </w:pPr>
          </w:p>
        </w:tc>
      </w:tr>
      <w:tr w:rsidR="00AA174E" w:rsidRPr="002615ED" w14:paraId="511476E5" w14:textId="77777777" w:rsidTr="07E8A796">
        <w:trPr>
          <w:trHeight w:val="1313"/>
        </w:trPr>
        <w:tc>
          <w:tcPr>
            <w:tcW w:w="2410" w:type="dxa"/>
          </w:tcPr>
          <w:p w14:paraId="526EFA96" w14:textId="74131BB6" w:rsidR="00AA174E" w:rsidRPr="002615ED" w:rsidRDefault="00AA174E" w:rsidP="00AB39DC">
            <w:pPr>
              <w:pStyle w:val="Standard1"/>
              <w:jc w:val="both"/>
              <w:rPr>
                <w:rFonts w:ascii="Times New Roman" w:hAnsi="Times New Roman" w:cs="Times New Roman"/>
                <w:noProof/>
                <w:color w:val="2B579A"/>
                <w:sz w:val="22"/>
                <w:szCs w:val="22"/>
                <w:shd w:val="clear" w:color="auto" w:fill="E6E6E6"/>
                <w:lang w:val="en-GB" w:eastAsia="es-ES" w:bidi="ar-SA"/>
              </w:rPr>
            </w:pPr>
            <w:r w:rsidRPr="002615ED">
              <w:rPr>
                <w:rFonts w:ascii="Times New Roman" w:hAnsi="Times New Roman" w:cs="Times New Roman"/>
                <w:noProof/>
                <w:color w:val="2B579A"/>
                <w:sz w:val="22"/>
                <w:szCs w:val="22"/>
                <w:shd w:val="clear" w:color="auto" w:fill="E6E6E6"/>
                <w:lang w:val="en-GB" w:eastAsia="es-ES" w:bidi="ar-SA"/>
              </w:rPr>
              <w:drawing>
                <wp:anchor distT="0" distB="0" distL="114300" distR="114300" simplePos="0" relativeHeight="251658241" behindDoc="0" locked="0" layoutInCell="1" allowOverlap="1" wp14:anchorId="1C1B17F2" wp14:editId="6C1A2894">
                  <wp:simplePos x="0" y="0"/>
                  <wp:positionH relativeFrom="margin">
                    <wp:posOffset>-8890</wp:posOffset>
                  </wp:positionH>
                  <wp:positionV relativeFrom="page">
                    <wp:posOffset>123190</wp:posOffset>
                  </wp:positionV>
                  <wp:extent cx="1013460" cy="834390"/>
                  <wp:effectExtent l="0" t="0" r="2540" b="3810"/>
                  <wp:wrapSquare wrapText="bothSides"/>
                  <wp:docPr id="8" name="Picture 8"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12">
                            <a:lum/>
                            <a:alphaModFix/>
                          </a:blip>
                          <a:srcRect/>
                          <a:stretch>
                            <a:fillRect/>
                          </a:stretch>
                        </pic:blipFill>
                        <pic:spPr>
                          <a:xfrm>
                            <a:off x="0" y="0"/>
                            <a:ext cx="1013460" cy="8343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101" w:type="dxa"/>
          </w:tcPr>
          <w:p w14:paraId="069028E2" w14:textId="6F38A2A4" w:rsidR="00AA174E" w:rsidRPr="002615ED" w:rsidRDefault="00AA174E" w:rsidP="00962AD8">
            <w:pPr>
              <w:pStyle w:val="Standard1"/>
              <w:jc w:val="center"/>
              <w:rPr>
                <w:rFonts w:ascii="Times New Roman" w:hAnsi="Times New Roman" w:cs="Times New Roman"/>
                <w:b/>
                <w:color w:val="0070C0"/>
                <w:sz w:val="22"/>
                <w:szCs w:val="22"/>
                <w:lang w:val="en-GB"/>
              </w:rPr>
            </w:pPr>
            <w:r w:rsidRPr="002615ED">
              <w:rPr>
                <w:rFonts w:ascii="Times New Roman" w:hAnsi="Times New Roman" w:cs="Times New Roman"/>
                <w:b/>
                <w:noProof/>
                <w:color w:val="0070C0"/>
                <w:sz w:val="22"/>
                <w:szCs w:val="22"/>
                <w:lang w:val="en-GB"/>
              </w:rPr>
              <w:drawing>
                <wp:inline distT="0" distB="0" distL="0" distR="0" wp14:anchorId="667558D0" wp14:editId="3EDD0438">
                  <wp:extent cx="977774" cy="977774"/>
                  <wp:effectExtent l="0" t="0" r="635" b="635"/>
                  <wp:docPr id="1" name="Picture 1" descr="A blue circle with white text and a white bi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white text and a white bird&#10;&#10;Description automatically generated with medium confidence"/>
                          <pic:cNvPicPr/>
                        </pic:nvPicPr>
                        <pic:blipFill>
                          <a:blip r:embed="rId13"/>
                          <a:stretch>
                            <a:fillRect/>
                          </a:stretch>
                        </pic:blipFill>
                        <pic:spPr>
                          <a:xfrm>
                            <a:off x="0" y="0"/>
                            <a:ext cx="1001793" cy="1001793"/>
                          </a:xfrm>
                          <a:prstGeom prst="rect">
                            <a:avLst/>
                          </a:prstGeom>
                        </pic:spPr>
                      </pic:pic>
                    </a:graphicData>
                  </a:graphic>
                </wp:inline>
              </w:drawing>
            </w:r>
          </w:p>
        </w:tc>
        <w:tc>
          <w:tcPr>
            <w:tcW w:w="1839" w:type="dxa"/>
          </w:tcPr>
          <w:p w14:paraId="637D1827" w14:textId="5915D202" w:rsidR="00AA174E" w:rsidRPr="002615ED" w:rsidRDefault="00AA174E" w:rsidP="00AB39DC">
            <w:pPr>
              <w:pStyle w:val="Standard1"/>
              <w:jc w:val="both"/>
              <w:rPr>
                <w:rFonts w:ascii="Times New Roman" w:hAnsi="Times New Roman" w:cs="Times New Roman"/>
                <w:noProof/>
                <w:color w:val="000000" w:themeColor="text1"/>
                <w:sz w:val="22"/>
                <w:szCs w:val="22"/>
                <w:shd w:val="clear" w:color="auto" w:fill="E6E6E6"/>
                <w:lang w:val="en-GB" w:eastAsia="es-ES" w:bidi="ar-SA"/>
              </w:rPr>
            </w:pPr>
            <w:r w:rsidRPr="002615ED">
              <w:rPr>
                <w:rFonts w:ascii="Times New Roman" w:hAnsi="Times New Roman" w:cs="Times New Roman"/>
                <w:noProof/>
                <w:color w:val="000000" w:themeColor="text1"/>
                <w:sz w:val="22"/>
                <w:szCs w:val="22"/>
                <w:shd w:val="clear" w:color="auto" w:fill="E6E6E6"/>
                <w:lang w:val="en-GB" w:eastAsia="es-ES" w:bidi="ar-SA"/>
              </w:rPr>
              <w:drawing>
                <wp:anchor distT="0" distB="0" distL="114300" distR="114300" simplePos="0" relativeHeight="251658240" behindDoc="0" locked="0" layoutInCell="1" allowOverlap="1" wp14:anchorId="0F5C1309" wp14:editId="6C1C2E5F">
                  <wp:simplePos x="0" y="0"/>
                  <wp:positionH relativeFrom="column">
                    <wp:posOffset>312091</wp:posOffset>
                  </wp:positionH>
                  <wp:positionV relativeFrom="paragraph">
                    <wp:posOffset>-148276</wp:posOffset>
                  </wp:positionV>
                  <wp:extent cx="920475" cy="1321806"/>
                  <wp:effectExtent l="0" t="0" r="0" b="0"/>
                  <wp:wrapNone/>
                  <wp:docPr id="7" name="Picture 7" descr="C:\Users\Khelena\AppData\Local\Microsoft\Windows\Temporary Internet Files\Content.Outlook\WC2FPBXI\UNDP-Logo-Blue-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helena\AppData\Local\Microsoft\Windows\Temporary Internet Files\Content.Outlook\WC2FPBXI\UNDP-Logo-Blue-Larg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7804" cy="1332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A1B4E80" w14:textId="77777777" w:rsidR="00AA174E" w:rsidRPr="002615ED" w:rsidRDefault="00AA174E" w:rsidP="000E4F87">
      <w:pPr>
        <w:rPr>
          <w:rFonts w:cs="Times New Roman"/>
          <w:sz w:val="22"/>
          <w:szCs w:val="22"/>
          <w:lang w:val="en-GB"/>
        </w:rPr>
      </w:pPr>
    </w:p>
    <w:p w14:paraId="122AE899" w14:textId="57959015" w:rsidR="00AA174E" w:rsidRPr="002615ED" w:rsidRDefault="00AA174E" w:rsidP="00AB39DC">
      <w:pPr>
        <w:jc w:val="center"/>
        <w:rPr>
          <w:rFonts w:cs="Times New Roman"/>
          <w:b/>
          <w:bCs/>
          <w:sz w:val="22"/>
          <w:szCs w:val="22"/>
          <w:u w:val="single"/>
          <w:lang w:val="en-GB"/>
        </w:rPr>
      </w:pPr>
      <w:proofErr w:type="spellStart"/>
      <w:r w:rsidRPr="002615ED">
        <w:rPr>
          <w:rFonts w:cs="Times New Roman"/>
          <w:b/>
          <w:bCs/>
          <w:sz w:val="22"/>
          <w:szCs w:val="22"/>
          <w:u w:val="single"/>
          <w:lang w:val="en-GB"/>
        </w:rPr>
        <w:t>TriPartite</w:t>
      </w:r>
      <w:proofErr w:type="spellEnd"/>
      <w:r w:rsidRPr="002615ED">
        <w:rPr>
          <w:rFonts w:cs="Times New Roman"/>
          <w:b/>
          <w:bCs/>
          <w:sz w:val="22"/>
          <w:szCs w:val="22"/>
          <w:u w:val="single"/>
          <w:lang w:val="en-GB"/>
        </w:rPr>
        <w:t xml:space="preserve"> Partnership to Support National Human Rights Institutions</w:t>
      </w:r>
    </w:p>
    <w:p w14:paraId="6EAA756D" w14:textId="610C4C4E" w:rsidR="00AA174E" w:rsidRPr="002615ED" w:rsidRDefault="00C65EE0" w:rsidP="00391611">
      <w:pPr>
        <w:jc w:val="center"/>
        <w:rPr>
          <w:rFonts w:cs="Times New Roman"/>
          <w:b/>
          <w:bCs/>
          <w:sz w:val="22"/>
          <w:szCs w:val="22"/>
          <w:u w:val="single"/>
          <w:lang w:val="en-GB"/>
        </w:rPr>
      </w:pPr>
      <w:r w:rsidRPr="002615ED">
        <w:rPr>
          <w:rFonts w:cs="Times New Roman"/>
          <w:b/>
          <w:bCs/>
          <w:sz w:val="22"/>
          <w:szCs w:val="22"/>
          <w:u w:val="single"/>
          <w:lang w:val="en-GB"/>
        </w:rPr>
        <w:t xml:space="preserve"> Reporting </w:t>
      </w:r>
      <w:r w:rsidR="00AA174E" w:rsidRPr="002615ED">
        <w:rPr>
          <w:rFonts w:cs="Times New Roman"/>
          <w:b/>
          <w:bCs/>
          <w:sz w:val="22"/>
          <w:szCs w:val="22"/>
          <w:u w:val="single"/>
          <w:lang w:val="en-GB"/>
        </w:rPr>
        <w:t>Template</w:t>
      </w:r>
    </w:p>
    <w:p w14:paraId="165F2E6E" w14:textId="77777777" w:rsidR="00391611" w:rsidRPr="002615ED" w:rsidRDefault="00391611" w:rsidP="00391611">
      <w:pPr>
        <w:jc w:val="center"/>
        <w:rPr>
          <w:rFonts w:cs="Times New Roman"/>
          <w:b/>
          <w:bCs/>
          <w:sz w:val="22"/>
          <w:szCs w:val="22"/>
          <w:u w:val="single"/>
          <w:lang w:val="en-GB"/>
        </w:rPr>
      </w:pPr>
    </w:p>
    <w:p w14:paraId="0C070DC5" w14:textId="77777777" w:rsidR="00613015" w:rsidRPr="002615ED" w:rsidRDefault="00AA174E" w:rsidP="00AB39DC">
      <w:pPr>
        <w:spacing w:after="120"/>
        <w:jc w:val="both"/>
        <w:rPr>
          <w:rFonts w:eastAsia="Times New Roman" w:cs="Times New Roman"/>
          <w:i/>
          <w:iCs/>
          <w:color w:val="4472C4" w:themeColor="accent1"/>
          <w:sz w:val="22"/>
          <w:szCs w:val="22"/>
          <w:lang w:val="en-GB"/>
        </w:rPr>
      </w:pPr>
      <w:r w:rsidRPr="002615ED">
        <w:rPr>
          <w:rFonts w:eastAsia="Times New Roman" w:cs="Times New Roman"/>
          <w:i/>
          <w:iCs/>
          <w:color w:val="4472C4" w:themeColor="accent1"/>
          <w:sz w:val="22"/>
          <w:szCs w:val="22"/>
          <w:lang w:val="en-GB"/>
        </w:rPr>
        <w:t>Instructions:</w:t>
      </w:r>
    </w:p>
    <w:p w14:paraId="65460A23" w14:textId="6AF50F53" w:rsidR="00D07F19" w:rsidRPr="002615ED" w:rsidRDefault="00613015" w:rsidP="4B059C32">
      <w:pPr>
        <w:spacing w:after="120"/>
        <w:jc w:val="both"/>
        <w:rPr>
          <w:rFonts w:eastAsia="Times New Roman" w:cs="Times New Roman"/>
          <w:i/>
          <w:iCs/>
          <w:color w:val="4472C4" w:themeColor="accent1"/>
          <w:sz w:val="22"/>
          <w:szCs w:val="22"/>
          <w:lang w:val="en-GB"/>
        </w:rPr>
      </w:pPr>
      <w:r w:rsidRPr="002615ED">
        <w:rPr>
          <w:rFonts w:eastAsia="Times New Roman" w:cs="Times New Roman"/>
          <w:b/>
          <w:bCs/>
          <w:i/>
          <w:iCs/>
          <w:color w:val="4472C4" w:themeColor="accent1"/>
          <w:sz w:val="22"/>
          <w:szCs w:val="22"/>
          <w:lang w:val="en-GB"/>
        </w:rPr>
        <w:t>Narrative reporting</w:t>
      </w:r>
      <w:r w:rsidR="000E4F87" w:rsidRPr="002615ED">
        <w:rPr>
          <w:rFonts w:eastAsia="Times New Roman" w:cs="Times New Roman"/>
          <w:b/>
          <w:bCs/>
          <w:i/>
          <w:iCs/>
          <w:color w:val="4472C4" w:themeColor="accent1"/>
          <w:sz w:val="22"/>
          <w:szCs w:val="22"/>
          <w:lang w:val="en-GB"/>
        </w:rPr>
        <w:t xml:space="preserve"> </w:t>
      </w:r>
      <w:r w:rsidRPr="002615ED">
        <w:rPr>
          <w:rFonts w:eastAsia="Times New Roman" w:cs="Times New Roman"/>
          <w:b/>
          <w:bCs/>
          <w:i/>
          <w:iCs/>
          <w:color w:val="4472C4" w:themeColor="accent1"/>
          <w:sz w:val="22"/>
          <w:szCs w:val="22"/>
          <w:lang w:val="en-GB"/>
        </w:rPr>
        <w:t>on TPP support is due at the midpoint of implementation</w:t>
      </w:r>
      <w:r w:rsidR="095C1D4D" w:rsidRPr="002615ED">
        <w:rPr>
          <w:rFonts w:eastAsia="Times New Roman" w:cs="Times New Roman"/>
          <w:b/>
          <w:bCs/>
          <w:i/>
          <w:iCs/>
          <w:color w:val="4472C4" w:themeColor="accent1"/>
          <w:sz w:val="22"/>
          <w:szCs w:val="22"/>
          <w:lang w:val="en-GB"/>
        </w:rPr>
        <w:t xml:space="preserve"> </w:t>
      </w:r>
      <w:r w:rsidR="095C1D4D" w:rsidRPr="002615ED">
        <w:rPr>
          <w:rFonts w:eastAsia="Times New Roman" w:cs="Times New Roman"/>
          <w:b/>
          <w:bCs/>
          <w:color w:val="4472C4" w:themeColor="accent1"/>
          <w:sz w:val="22"/>
          <w:szCs w:val="22"/>
          <w:lang w:val="en-GB"/>
        </w:rPr>
        <w:t>(</w:t>
      </w:r>
      <w:r w:rsidR="095C1D4D" w:rsidRPr="002615ED">
        <w:rPr>
          <w:rFonts w:eastAsia="Times New Roman" w:cs="Times New Roman"/>
          <w:b/>
          <w:bCs/>
          <w:color w:val="4472C4" w:themeColor="accent1"/>
          <w:sz w:val="22"/>
          <w:szCs w:val="22"/>
          <w:u w:val="single"/>
          <w:lang w:val="en-GB"/>
        </w:rPr>
        <w:t>no later than 28 June 2024</w:t>
      </w:r>
      <w:r w:rsidR="095C1D4D" w:rsidRPr="002615ED">
        <w:rPr>
          <w:rFonts w:eastAsia="Times New Roman" w:cs="Times New Roman"/>
          <w:b/>
          <w:bCs/>
          <w:color w:val="4472C4" w:themeColor="accent1"/>
          <w:sz w:val="22"/>
          <w:szCs w:val="22"/>
          <w:lang w:val="en-GB"/>
        </w:rPr>
        <w:t>)</w:t>
      </w:r>
      <w:r w:rsidRPr="002615ED">
        <w:rPr>
          <w:rFonts w:eastAsia="Times New Roman" w:cs="Times New Roman"/>
          <w:b/>
          <w:bCs/>
          <w:i/>
          <w:iCs/>
          <w:color w:val="4472C4" w:themeColor="accent1"/>
          <w:sz w:val="22"/>
          <w:szCs w:val="22"/>
          <w:lang w:val="en-GB"/>
        </w:rPr>
        <w:t xml:space="preserve"> and one month following the end of the project implementation period</w:t>
      </w:r>
      <w:r w:rsidR="000E4F87" w:rsidRPr="002615ED">
        <w:rPr>
          <w:rFonts w:eastAsia="Times New Roman" w:cs="Times New Roman"/>
          <w:b/>
          <w:bCs/>
          <w:i/>
          <w:iCs/>
          <w:color w:val="4472C4" w:themeColor="accent1"/>
          <w:sz w:val="22"/>
          <w:szCs w:val="22"/>
          <w:lang w:val="en-GB"/>
        </w:rPr>
        <w:t xml:space="preserve"> using this template</w:t>
      </w:r>
      <w:r w:rsidR="4AC1D433" w:rsidRPr="002615ED">
        <w:rPr>
          <w:rFonts w:eastAsia="Times New Roman" w:cs="Times New Roman"/>
          <w:b/>
          <w:bCs/>
          <w:i/>
          <w:iCs/>
          <w:color w:val="4472C4" w:themeColor="accent1"/>
          <w:sz w:val="22"/>
          <w:szCs w:val="22"/>
          <w:lang w:val="en-GB"/>
        </w:rPr>
        <w:t xml:space="preserve"> </w:t>
      </w:r>
      <w:r w:rsidR="1DB9994D" w:rsidRPr="002615ED">
        <w:rPr>
          <w:rFonts w:eastAsia="Times New Roman" w:cs="Times New Roman"/>
          <w:b/>
          <w:bCs/>
          <w:color w:val="4472C4" w:themeColor="accent1"/>
          <w:sz w:val="22"/>
          <w:szCs w:val="22"/>
          <w:u w:val="single"/>
          <w:lang w:val="en-GB"/>
        </w:rPr>
        <w:t>(no later than 31 January 2025)</w:t>
      </w:r>
      <w:r w:rsidR="000E4F87" w:rsidRPr="002615ED">
        <w:rPr>
          <w:rFonts w:eastAsia="Times New Roman" w:cs="Times New Roman"/>
          <w:i/>
          <w:iCs/>
          <w:color w:val="0070C0"/>
          <w:sz w:val="22"/>
          <w:szCs w:val="22"/>
          <w:lang w:val="en-GB"/>
        </w:rPr>
        <w:t>.</w:t>
      </w:r>
      <w:r w:rsidR="000E4F87" w:rsidRPr="002615ED">
        <w:rPr>
          <w:rFonts w:eastAsia="Times New Roman" w:cs="Times New Roman"/>
          <w:i/>
          <w:iCs/>
          <w:color w:val="4472C4" w:themeColor="accent1"/>
          <w:sz w:val="22"/>
          <w:szCs w:val="22"/>
          <w:lang w:val="en-GB"/>
        </w:rPr>
        <w:t xml:space="preserve"> </w:t>
      </w:r>
      <w:r w:rsidR="0081060A" w:rsidRPr="002615ED">
        <w:rPr>
          <w:rFonts w:eastAsia="Times New Roman" w:cs="Times New Roman"/>
          <w:i/>
          <w:iCs/>
          <w:color w:val="4472C4" w:themeColor="accent1"/>
          <w:sz w:val="22"/>
          <w:szCs w:val="22"/>
          <w:lang w:val="en-GB"/>
        </w:rPr>
        <w:t>UNDP</w:t>
      </w:r>
      <w:r w:rsidR="009064FF" w:rsidRPr="002615ED">
        <w:rPr>
          <w:rFonts w:eastAsia="Times New Roman" w:cs="Times New Roman"/>
          <w:i/>
          <w:iCs/>
          <w:color w:val="4472C4" w:themeColor="accent1"/>
          <w:sz w:val="22"/>
          <w:szCs w:val="22"/>
          <w:lang w:val="en-GB"/>
        </w:rPr>
        <w:t xml:space="preserve"> is </w:t>
      </w:r>
      <w:r w:rsidR="00C65EE0" w:rsidRPr="002615ED">
        <w:rPr>
          <w:rFonts w:eastAsia="Times New Roman" w:cs="Times New Roman"/>
          <w:i/>
          <w:iCs/>
          <w:color w:val="4472C4" w:themeColor="accent1"/>
          <w:sz w:val="22"/>
          <w:szCs w:val="22"/>
          <w:lang w:val="en-GB"/>
        </w:rPr>
        <w:t xml:space="preserve">responsible for completing this </w:t>
      </w:r>
      <w:r w:rsidR="000E4F87" w:rsidRPr="002615ED">
        <w:rPr>
          <w:rFonts w:eastAsia="Times New Roman" w:cs="Times New Roman"/>
          <w:i/>
          <w:iCs/>
          <w:color w:val="4472C4" w:themeColor="accent1"/>
          <w:sz w:val="22"/>
          <w:szCs w:val="22"/>
          <w:lang w:val="en-GB"/>
        </w:rPr>
        <w:t>R</w:t>
      </w:r>
      <w:r w:rsidR="00C65EE0" w:rsidRPr="002615ED">
        <w:rPr>
          <w:rFonts w:eastAsia="Times New Roman" w:cs="Times New Roman"/>
          <w:i/>
          <w:iCs/>
          <w:color w:val="4472C4" w:themeColor="accent1"/>
          <w:sz w:val="22"/>
          <w:szCs w:val="22"/>
          <w:lang w:val="en-GB"/>
        </w:rPr>
        <w:t xml:space="preserve">eporting </w:t>
      </w:r>
      <w:r w:rsidR="000E4F87" w:rsidRPr="002615ED">
        <w:rPr>
          <w:rFonts w:eastAsia="Times New Roman" w:cs="Times New Roman"/>
          <w:i/>
          <w:iCs/>
          <w:color w:val="4472C4" w:themeColor="accent1"/>
          <w:sz w:val="22"/>
          <w:szCs w:val="22"/>
          <w:lang w:val="en-GB"/>
        </w:rPr>
        <w:t>T</w:t>
      </w:r>
      <w:r w:rsidR="00C65EE0" w:rsidRPr="002615ED">
        <w:rPr>
          <w:rFonts w:eastAsia="Times New Roman" w:cs="Times New Roman"/>
          <w:i/>
          <w:iCs/>
          <w:color w:val="4472C4" w:themeColor="accent1"/>
          <w:sz w:val="22"/>
          <w:szCs w:val="22"/>
          <w:lang w:val="en-GB"/>
        </w:rPr>
        <w:t>emplate</w:t>
      </w:r>
      <w:r w:rsidR="00E36E01" w:rsidRPr="002615ED">
        <w:rPr>
          <w:rFonts w:eastAsia="Times New Roman" w:cs="Times New Roman"/>
          <w:i/>
          <w:iCs/>
          <w:color w:val="4472C4" w:themeColor="accent1"/>
          <w:sz w:val="22"/>
          <w:szCs w:val="22"/>
          <w:lang w:val="en-GB"/>
        </w:rPr>
        <w:t xml:space="preserve"> as well as</w:t>
      </w:r>
      <w:r w:rsidR="006B2FB2" w:rsidRPr="002615ED">
        <w:rPr>
          <w:rFonts w:eastAsia="Times New Roman" w:cs="Times New Roman"/>
          <w:i/>
          <w:iCs/>
          <w:color w:val="4472C4" w:themeColor="accent1"/>
          <w:sz w:val="22"/>
          <w:szCs w:val="22"/>
          <w:lang w:val="en-GB"/>
        </w:rPr>
        <w:t xml:space="preserve"> </w:t>
      </w:r>
      <w:r w:rsidR="00244A74" w:rsidRPr="002615ED">
        <w:rPr>
          <w:rFonts w:eastAsia="Times New Roman" w:cs="Times New Roman"/>
          <w:i/>
          <w:iCs/>
          <w:color w:val="4472C4" w:themeColor="accent1"/>
          <w:sz w:val="22"/>
          <w:szCs w:val="22"/>
          <w:lang w:val="en-GB"/>
        </w:rPr>
        <w:t xml:space="preserve">updating </w:t>
      </w:r>
      <w:r w:rsidR="002C6B63" w:rsidRPr="002615ED">
        <w:rPr>
          <w:rFonts w:eastAsia="Times New Roman" w:cs="Times New Roman"/>
          <w:i/>
          <w:iCs/>
          <w:color w:val="4472C4" w:themeColor="accent1"/>
          <w:sz w:val="22"/>
          <w:szCs w:val="22"/>
          <w:lang w:val="en-GB"/>
        </w:rPr>
        <w:t xml:space="preserve">the </w:t>
      </w:r>
      <w:r w:rsidR="00E36E01" w:rsidRPr="002615ED">
        <w:rPr>
          <w:rFonts w:cs="Times New Roman"/>
          <w:i/>
          <w:iCs/>
          <w:color w:val="4472C4" w:themeColor="accent1"/>
          <w:sz w:val="22"/>
          <w:szCs w:val="22"/>
          <w:lang w:val="en-GB"/>
        </w:rPr>
        <w:t xml:space="preserve">Result Framework </w:t>
      </w:r>
      <w:r w:rsidR="00244A74" w:rsidRPr="002615ED">
        <w:rPr>
          <w:rFonts w:cs="Times New Roman"/>
          <w:i/>
          <w:iCs/>
          <w:color w:val="4472C4" w:themeColor="accent1"/>
          <w:sz w:val="22"/>
          <w:szCs w:val="22"/>
          <w:lang w:val="en-GB"/>
        </w:rPr>
        <w:t>that wa</w:t>
      </w:r>
      <w:r w:rsidR="002C6B63" w:rsidRPr="002615ED">
        <w:rPr>
          <w:rFonts w:cs="Times New Roman"/>
          <w:i/>
          <w:iCs/>
          <w:color w:val="4472C4" w:themeColor="accent1"/>
          <w:sz w:val="22"/>
          <w:szCs w:val="22"/>
          <w:lang w:val="en-GB"/>
        </w:rPr>
        <w:t>s a</w:t>
      </w:r>
      <w:r w:rsidR="00E36E01" w:rsidRPr="002615ED">
        <w:rPr>
          <w:rFonts w:cs="Times New Roman"/>
          <w:i/>
          <w:iCs/>
          <w:color w:val="4472C4" w:themeColor="accent1"/>
          <w:sz w:val="22"/>
          <w:szCs w:val="22"/>
          <w:lang w:val="en-GB"/>
        </w:rPr>
        <w:t xml:space="preserve">pproved alongside the </w:t>
      </w:r>
      <w:r w:rsidR="00E36E01" w:rsidRPr="002615ED">
        <w:rPr>
          <w:rFonts w:eastAsia="Times New Roman" w:cs="Times New Roman"/>
          <w:i/>
          <w:iCs/>
          <w:color w:val="4472C4" w:themeColor="accent1"/>
          <w:sz w:val="22"/>
          <w:szCs w:val="22"/>
          <w:lang w:val="en-GB"/>
        </w:rPr>
        <w:t>project concept note</w:t>
      </w:r>
      <w:r w:rsidR="002C6B63" w:rsidRPr="002615ED">
        <w:rPr>
          <w:rFonts w:eastAsia="Times New Roman" w:cs="Times New Roman"/>
          <w:i/>
          <w:iCs/>
          <w:color w:val="4472C4" w:themeColor="accent1"/>
          <w:sz w:val="22"/>
          <w:szCs w:val="22"/>
          <w:lang w:val="en-GB"/>
        </w:rPr>
        <w:t xml:space="preserve"> (Annex</w:t>
      </w:r>
      <w:r w:rsidR="006B2FB2" w:rsidRPr="002615ED">
        <w:rPr>
          <w:rFonts w:eastAsia="Times New Roman" w:cs="Times New Roman"/>
          <w:i/>
          <w:iCs/>
          <w:color w:val="4472C4" w:themeColor="accent1"/>
          <w:sz w:val="22"/>
          <w:szCs w:val="22"/>
          <w:lang w:val="en-GB"/>
        </w:rPr>
        <w:t xml:space="preserve"> </w:t>
      </w:r>
      <w:r w:rsidR="002C6B63" w:rsidRPr="002615ED">
        <w:rPr>
          <w:rFonts w:eastAsia="Times New Roman" w:cs="Times New Roman"/>
          <w:i/>
          <w:iCs/>
          <w:color w:val="4472C4" w:themeColor="accent1"/>
          <w:sz w:val="22"/>
          <w:szCs w:val="22"/>
          <w:lang w:val="en-GB"/>
        </w:rPr>
        <w:t>I)</w:t>
      </w:r>
      <w:r w:rsidR="009064FF" w:rsidRPr="002615ED">
        <w:rPr>
          <w:rStyle w:val="normaltextrun"/>
          <w:rFonts w:cs="Times New Roman"/>
          <w:i/>
          <w:iCs/>
          <w:color w:val="4472C4" w:themeColor="accent1"/>
          <w:sz w:val="22"/>
          <w:szCs w:val="22"/>
          <w:lang w:val="en-GB"/>
        </w:rPr>
        <w:t xml:space="preserve"> in collaboration with OHCHR and the NHRI/national partner in situations of establishment</w:t>
      </w:r>
      <w:r w:rsidR="000E4F87" w:rsidRPr="002615ED">
        <w:rPr>
          <w:rStyle w:val="normaltextrun"/>
          <w:rFonts w:cs="Times New Roman"/>
          <w:i/>
          <w:iCs/>
          <w:color w:val="4472C4" w:themeColor="accent1"/>
          <w:sz w:val="22"/>
          <w:szCs w:val="22"/>
          <w:lang w:val="en-GB"/>
        </w:rPr>
        <w:t>.</w:t>
      </w:r>
      <w:r w:rsidR="009064FF" w:rsidRPr="002615ED">
        <w:rPr>
          <w:rStyle w:val="normaltextrun"/>
          <w:rFonts w:cs="Times New Roman"/>
          <w:i/>
          <w:iCs/>
          <w:color w:val="4472C4" w:themeColor="accent1"/>
          <w:sz w:val="22"/>
          <w:szCs w:val="22"/>
          <w:lang w:val="en-GB"/>
        </w:rPr>
        <w:t xml:space="preserve"> </w:t>
      </w:r>
    </w:p>
    <w:p w14:paraId="0D7DB1E3" w14:textId="13CB3476" w:rsidR="00BF6775" w:rsidRPr="002615ED" w:rsidRDefault="000E4F87" w:rsidP="4B059C32">
      <w:pPr>
        <w:spacing w:after="120"/>
        <w:jc w:val="both"/>
        <w:rPr>
          <w:rFonts w:eastAsia="Times New Roman" w:cs="Times New Roman"/>
          <w:i/>
          <w:iCs/>
          <w:color w:val="4472C4" w:themeColor="accent1"/>
          <w:sz w:val="22"/>
          <w:szCs w:val="22"/>
          <w:lang w:val="en-GB"/>
        </w:rPr>
      </w:pPr>
      <w:r w:rsidRPr="002615ED">
        <w:rPr>
          <w:rFonts w:eastAsia="Times New Roman" w:cs="Times New Roman"/>
          <w:b/>
          <w:bCs/>
          <w:i/>
          <w:iCs/>
          <w:color w:val="4472C4" w:themeColor="accent1"/>
          <w:sz w:val="22"/>
          <w:szCs w:val="22"/>
          <w:lang w:val="en-GB"/>
        </w:rPr>
        <w:t xml:space="preserve">Financial reporting on TPP support is also due at the midpoint of implementation </w:t>
      </w:r>
      <w:r w:rsidR="78F0C6BA" w:rsidRPr="002615ED">
        <w:rPr>
          <w:rFonts w:eastAsia="Times New Roman" w:cs="Times New Roman"/>
          <w:b/>
          <w:bCs/>
          <w:color w:val="4472C4" w:themeColor="accent1"/>
          <w:sz w:val="22"/>
          <w:szCs w:val="22"/>
          <w:lang w:val="en-GB"/>
        </w:rPr>
        <w:t>(</w:t>
      </w:r>
      <w:r w:rsidR="78F0C6BA" w:rsidRPr="002615ED">
        <w:rPr>
          <w:rFonts w:eastAsia="Times New Roman" w:cs="Times New Roman"/>
          <w:b/>
          <w:bCs/>
          <w:color w:val="4472C4" w:themeColor="accent1"/>
          <w:sz w:val="22"/>
          <w:szCs w:val="22"/>
          <w:u w:val="single"/>
          <w:lang w:val="en-GB"/>
        </w:rPr>
        <w:t>no later than 28 June 2024</w:t>
      </w:r>
      <w:r w:rsidR="78F0C6BA" w:rsidRPr="002615ED">
        <w:rPr>
          <w:rFonts w:eastAsia="Times New Roman" w:cs="Times New Roman"/>
          <w:b/>
          <w:bCs/>
          <w:color w:val="4472C4" w:themeColor="accent1"/>
          <w:sz w:val="22"/>
          <w:szCs w:val="22"/>
          <w:lang w:val="en-GB"/>
        </w:rPr>
        <w:t>)</w:t>
      </w:r>
      <w:r w:rsidR="78F0C6BA" w:rsidRPr="002615ED">
        <w:rPr>
          <w:rFonts w:eastAsia="Times New Roman" w:cs="Times New Roman"/>
          <w:b/>
          <w:bCs/>
          <w:i/>
          <w:iCs/>
          <w:color w:val="4472C4" w:themeColor="accent1"/>
          <w:sz w:val="22"/>
          <w:szCs w:val="22"/>
          <w:lang w:val="en-GB"/>
        </w:rPr>
        <w:t xml:space="preserve"> </w:t>
      </w:r>
      <w:r w:rsidRPr="002615ED">
        <w:rPr>
          <w:rFonts w:eastAsia="Times New Roman" w:cs="Times New Roman"/>
          <w:b/>
          <w:bCs/>
          <w:i/>
          <w:iCs/>
          <w:color w:val="4472C4" w:themeColor="accent1"/>
          <w:sz w:val="22"/>
          <w:szCs w:val="22"/>
          <w:lang w:val="en-GB"/>
        </w:rPr>
        <w:t>and one month following the end of the project implementation period</w:t>
      </w:r>
      <w:r w:rsidR="2F1B6D7D" w:rsidRPr="002615ED">
        <w:rPr>
          <w:rFonts w:eastAsia="Times New Roman" w:cs="Times New Roman"/>
          <w:b/>
          <w:bCs/>
          <w:i/>
          <w:iCs/>
          <w:color w:val="4472C4" w:themeColor="accent1"/>
          <w:sz w:val="22"/>
          <w:szCs w:val="22"/>
          <w:lang w:val="en-GB"/>
        </w:rPr>
        <w:t xml:space="preserve"> </w:t>
      </w:r>
      <w:r w:rsidR="2F1B6D7D" w:rsidRPr="002615ED">
        <w:rPr>
          <w:rFonts w:eastAsia="Times New Roman" w:cs="Times New Roman"/>
          <w:b/>
          <w:bCs/>
          <w:color w:val="4472C4" w:themeColor="accent1"/>
          <w:sz w:val="22"/>
          <w:szCs w:val="22"/>
          <w:u w:val="single"/>
          <w:lang w:val="en-GB"/>
        </w:rPr>
        <w:t>(no later than 31 January 2025)</w:t>
      </w:r>
      <w:r w:rsidRPr="002615ED">
        <w:rPr>
          <w:rFonts w:eastAsia="Times New Roman" w:cs="Times New Roman"/>
          <w:b/>
          <w:bCs/>
          <w:i/>
          <w:iCs/>
          <w:color w:val="4472C4" w:themeColor="accent1"/>
          <w:sz w:val="22"/>
          <w:szCs w:val="22"/>
          <w:lang w:val="en-GB"/>
        </w:rPr>
        <w:t>.</w:t>
      </w:r>
      <w:r w:rsidRPr="002615ED">
        <w:rPr>
          <w:rFonts w:eastAsia="Times New Roman" w:cs="Times New Roman"/>
          <w:i/>
          <w:iCs/>
          <w:color w:val="4472C4" w:themeColor="accent1"/>
          <w:sz w:val="22"/>
          <w:szCs w:val="22"/>
          <w:lang w:val="en-GB"/>
        </w:rPr>
        <w:t xml:space="preserve"> UNDP is responsible for completing </w:t>
      </w:r>
      <w:r w:rsidR="00F62E27" w:rsidRPr="002615ED">
        <w:rPr>
          <w:rFonts w:eastAsia="Times New Roman" w:cs="Times New Roman"/>
          <w:i/>
          <w:iCs/>
          <w:color w:val="4472C4" w:themeColor="accent1"/>
          <w:sz w:val="22"/>
          <w:szCs w:val="22"/>
          <w:lang w:val="en-GB"/>
        </w:rPr>
        <w:t xml:space="preserve">the </w:t>
      </w:r>
      <w:r w:rsidR="00613015" w:rsidRPr="002615ED">
        <w:rPr>
          <w:rFonts w:eastAsia="Times New Roman" w:cs="Times New Roman"/>
          <w:i/>
          <w:iCs/>
          <w:color w:val="4472C4" w:themeColor="accent1"/>
          <w:sz w:val="22"/>
          <w:szCs w:val="22"/>
          <w:lang w:val="en-GB"/>
        </w:rPr>
        <w:t xml:space="preserve">separate </w:t>
      </w:r>
      <w:r w:rsidR="00C65EE0" w:rsidRPr="002615ED">
        <w:rPr>
          <w:rFonts w:eastAsia="Times New Roman" w:cs="Times New Roman"/>
          <w:i/>
          <w:iCs/>
          <w:color w:val="4472C4" w:themeColor="accent1"/>
          <w:sz w:val="22"/>
          <w:szCs w:val="22"/>
          <w:lang w:val="en-GB"/>
        </w:rPr>
        <w:t>template</w:t>
      </w:r>
      <w:r w:rsidR="00613015" w:rsidRPr="002615ED">
        <w:rPr>
          <w:rFonts w:eastAsia="Times New Roman" w:cs="Times New Roman"/>
          <w:i/>
          <w:iCs/>
          <w:color w:val="4472C4" w:themeColor="accent1"/>
          <w:sz w:val="22"/>
          <w:szCs w:val="22"/>
          <w:lang w:val="en-GB"/>
        </w:rPr>
        <w:t xml:space="preserve"> </w:t>
      </w:r>
      <w:r w:rsidRPr="002615ED">
        <w:rPr>
          <w:rFonts w:eastAsia="Times New Roman" w:cs="Times New Roman"/>
          <w:i/>
          <w:iCs/>
          <w:color w:val="4472C4" w:themeColor="accent1"/>
          <w:sz w:val="22"/>
          <w:szCs w:val="22"/>
          <w:lang w:val="en-GB"/>
        </w:rPr>
        <w:t xml:space="preserve">provided </w:t>
      </w:r>
      <w:r w:rsidR="00613015" w:rsidRPr="002615ED">
        <w:rPr>
          <w:rFonts w:eastAsia="Times New Roman" w:cs="Times New Roman"/>
          <w:i/>
          <w:iCs/>
          <w:color w:val="4472C4" w:themeColor="accent1"/>
          <w:sz w:val="22"/>
          <w:szCs w:val="22"/>
          <w:lang w:val="en-GB"/>
        </w:rPr>
        <w:t>in Excel</w:t>
      </w:r>
      <w:r w:rsidR="00D07F19" w:rsidRPr="002615ED">
        <w:rPr>
          <w:rFonts w:eastAsia="Times New Roman" w:cs="Times New Roman"/>
          <w:i/>
          <w:iCs/>
          <w:color w:val="4472C4" w:themeColor="accent1"/>
          <w:sz w:val="22"/>
          <w:szCs w:val="22"/>
          <w:lang w:val="en-GB"/>
        </w:rPr>
        <w:t xml:space="preserve"> (</w:t>
      </w:r>
      <w:r w:rsidR="00391611" w:rsidRPr="002615ED">
        <w:rPr>
          <w:rFonts w:eastAsia="Times New Roman" w:cs="Times New Roman"/>
          <w:i/>
          <w:iCs/>
          <w:color w:val="4472C4" w:themeColor="accent1"/>
          <w:sz w:val="22"/>
          <w:szCs w:val="22"/>
          <w:lang w:val="en-GB"/>
        </w:rPr>
        <w:t xml:space="preserve">Annex II- </w:t>
      </w:r>
      <w:r w:rsidR="00C65EE0" w:rsidRPr="002615ED">
        <w:rPr>
          <w:rFonts w:eastAsia="Times New Roman" w:cs="Times New Roman"/>
          <w:i/>
          <w:iCs/>
          <w:color w:val="4472C4" w:themeColor="accent1"/>
          <w:sz w:val="22"/>
          <w:szCs w:val="22"/>
          <w:lang w:val="en-GB"/>
        </w:rPr>
        <w:t>Budget and Activity Tracker</w:t>
      </w:r>
      <w:r w:rsidR="00391611" w:rsidRPr="002615ED">
        <w:rPr>
          <w:rFonts w:eastAsia="Times New Roman" w:cs="Times New Roman"/>
          <w:i/>
          <w:iCs/>
          <w:color w:val="4472C4" w:themeColor="accent1"/>
          <w:sz w:val="22"/>
          <w:szCs w:val="22"/>
          <w:lang w:val="en-GB"/>
        </w:rPr>
        <w:t>)</w:t>
      </w:r>
      <w:r w:rsidRPr="002615ED">
        <w:rPr>
          <w:rFonts w:eastAsia="Times New Roman" w:cs="Times New Roman"/>
          <w:i/>
          <w:iCs/>
          <w:color w:val="4472C4" w:themeColor="accent1"/>
          <w:sz w:val="22"/>
          <w:szCs w:val="22"/>
          <w:lang w:val="en-GB"/>
        </w:rPr>
        <w:t xml:space="preserve"> </w:t>
      </w:r>
      <w:r w:rsidRPr="002615ED">
        <w:rPr>
          <w:rStyle w:val="normaltextrun"/>
          <w:rFonts w:cs="Times New Roman"/>
          <w:i/>
          <w:iCs/>
          <w:color w:val="4472C4" w:themeColor="accent1"/>
          <w:sz w:val="22"/>
          <w:szCs w:val="22"/>
          <w:lang w:val="en-GB"/>
        </w:rPr>
        <w:t>in collaboration with OHCHR and the NHRI/national partner in situations of establishment as needed</w:t>
      </w:r>
      <w:r w:rsidRPr="002615ED">
        <w:rPr>
          <w:rFonts w:eastAsia="Times New Roman" w:cs="Times New Roman"/>
          <w:i/>
          <w:iCs/>
          <w:color w:val="4472C4" w:themeColor="accent1"/>
          <w:sz w:val="22"/>
          <w:szCs w:val="22"/>
          <w:lang w:val="en-GB"/>
        </w:rPr>
        <w:t>.</w:t>
      </w:r>
    </w:p>
    <w:p w14:paraId="31C96AA4" w14:textId="72511C35" w:rsidR="00BD6EA7" w:rsidRPr="002615ED" w:rsidRDefault="508BD3CE" w:rsidP="07E8A796">
      <w:pPr>
        <w:spacing w:after="120"/>
        <w:jc w:val="both"/>
        <w:rPr>
          <w:rStyle w:val="Hyperlink"/>
          <w:rFonts w:cs="Times New Roman"/>
          <w:i/>
          <w:iCs/>
          <w:color w:val="4472C4" w:themeColor="accent1"/>
          <w:sz w:val="22"/>
          <w:szCs w:val="22"/>
          <w:u w:val="none"/>
          <w:lang w:val="en-GB"/>
        </w:rPr>
      </w:pPr>
      <w:r w:rsidRPr="002615ED">
        <w:rPr>
          <w:rFonts w:eastAsia="Times New Roman" w:cs="Times New Roman"/>
          <w:i/>
          <w:iCs/>
          <w:color w:val="4472C4" w:themeColor="accent1"/>
          <w:sz w:val="22"/>
          <w:szCs w:val="22"/>
          <w:lang w:val="en-GB"/>
        </w:rPr>
        <w:t xml:space="preserve">Please </w:t>
      </w:r>
      <w:r w:rsidR="4BD9545F" w:rsidRPr="002615ED">
        <w:rPr>
          <w:rFonts w:eastAsia="Times New Roman" w:cs="Times New Roman"/>
          <w:i/>
          <w:iCs/>
          <w:color w:val="4472C4" w:themeColor="accent1"/>
          <w:sz w:val="22"/>
          <w:szCs w:val="22"/>
          <w:lang w:val="en-GB"/>
        </w:rPr>
        <w:t>submit</w:t>
      </w:r>
      <w:r w:rsidR="51C478E2" w:rsidRPr="002615ED">
        <w:rPr>
          <w:rFonts w:eastAsia="Times New Roman" w:cs="Times New Roman"/>
          <w:i/>
          <w:iCs/>
          <w:color w:val="4472C4" w:themeColor="accent1"/>
          <w:sz w:val="22"/>
          <w:szCs w:val="22"/>
          <w:lang w:val="en-GB"/>
        </w:rPr>
        <w:t xml:space="preserve"> th</w:t>
      </w:r>
      <w:r w:rsidR="1E40B540" w:rsidRPr="002615ED">
        <w:rPr>
          <w:rFonts w:eastAsia="Times New Roman" w:cs="Times New Roman"/>
          <w:i/>
          <w:iCs/>
          <w:color w:val="4472C4" w:themeColor="accent1"/>
          <w:sz w:val="22"/>
          <w:szCs w:val="22"/>
          <w:lang w:val="en-GB"/>
        </w:rPr>
        <w:t>is</w:t>
      </w:r>
      <w:r w:rsidR="230146E9" w:rsidRPr="002615ED">
        <w:rPr>
          <w:rFonts w:eastAsia="Times New Roman" w:cs="Times New Roman"/>
          <w:i/>
          <w:iCs/>
          <w:color w:val="4472C4" w:themeColor="accent1"/>
          <w:sz w:val="22"/>
          <w:szCs w:val="22"/>
          <w:lang w:val="en-GB"/>
        </w:rPr>
        <w:t xml:space="preserve"> completed</w:t>
      </w:r>
      <w:r w:rsidR="51C478E2" w:rsidRPr="002615ED">
        <w:rPr>
          <w:rFonts w:eastAsia="Times New Roman" w:cs="Times New Roman"/>
          <w:i/>
          <w:iCs/>
          <w:color w:val="4472C4" w:themeColor="accent1"/>
          <w:sz w:val="22"/>
          <w:szCs w:val="22"/>
          <w:lang w:val="en-GB"/>
        </w:rPr>
        <w:t xml:space="preserve"> </w:t>
      </w:r>
      <w:r w:rsidR="230146E9" w:rsidRPr="002615ED">
        <w:rPr>
          <w:rFonts w:eastAsia="Times New Roman" w:cs="Times New Roman"/>
          <w:i/>
          <w:iCs/>
          <w:color w:val="4472C4" w:themeColor="accent1"/>
          <w:sz w:val="22"/>
          <w:szCs w:val="22"/>
          <w:lang w:val="en-GB"/>
        </w:rPr>
        <w:t>R</w:t>
      </w:r>
      <w:r w:rsidR="03B688BE" w:rsidRPr="002615ED">
        <w:rPr>
          <w:rFonts w:eastAsia="Times New Roman" w:cs="Times New Roman"/>
          <w:i/>
          <w:iCs/>
          <w:color w:val="4472C4" w:themeColor="accent1"/>
          <w:sz w:val="22"/>
          <w:szCs w:val="22"/>
          <w:lang w:val="en-GB"/>
        </w:rPr>
        <w:t xml:space="preserve">eporting </w:t>
      </w:r>
      <w:r w:rsidR="230146E9" w:rsidRPr="002615ED">
        <w:rPr>
          <w:rFonts w:eastAsia="Times New Roman" w:cs="Times New Roman"/>
          <w:i/>
          <w:iCs/>
          <w:color w:val="4472C4" w:themeColor="accent1"/>
          <w:sz w:val="22"/>
          <w:szCs w:val="22"/>
          <w:lang w:val="en-GB"/>
        </w:rPr>
        <w:t>T</w:t>
      </w:r>
      <w:r w:rsidR="03B688BE" w:rsidRPr="002615ED">
        <w:rPr>
          <w:rFonts w:eastAsia="Times New Roman" w:cs="Times New Roman"/>
          <w:i/>
          <w:iCs/>
          <w:color w:val="4472C4" w:themeColor="accent1"/>
          <w:sz w:val="22"/>
          <w:szCs w:val="22"/>
          <w:lang w:val="en-GB"/>
        </w:rPr>
        <w:t>emplate</w:t>
      </w:r>
      <w:r w:rsidR="5FBDF33B" w:rsidRPr="002615ED">
        <w:rPr>
          <w:rFonts w:eastAsia="Times New Roman" w:cs="Times New Roman"/>
          <w:i/>
          <w:iCs/>
          <w:color w:val="4472C4" w:themeColor="accent1"/>
          <w:sz w:val="22"/>
          <w:szCs w:val="22"/>
          <w:lang w:val="en-GB"/>
        </w:rPr>
        <w:t>, Result Framework (Annex I)</w:t>
      </w:r>
      <w:r w:rsidR="03B688BE" w:rsidRPr="002615ED">
        <w:rPr>
          <w:rFonts w:eastAsia="Times New Roman" w:cs="Times New Roman"/>
          <w:i/>
          <w:iCs/>
          <w:color w:val="4472C4" w:themeColor="accent1"/>
          <w:sz w:val="22"/>
          <w:szCs w:val="22"/>
          <w:lang w:val="en-GB"/>
        </w:rPr>
        <w:t xml:space="preserve"> and the Budget and Activity Tracker</w:t>
      </w:r>
      <w:r w:rsidR="5FBDF33B" w:rsidRPr="002615ED">
        <w:rPr>
          <w:rFonts w:eastAsia="Times New Roman" w:cs="Times New Roman"/>
          <w:i/>
          <w:iCs/>
          <w:color w:val="4472C4" w:themeColor="accent1"/>
          <w:sz w:val="22"/>
          <w:szCs w:val="22"/>
          <w:lang w:val="en-GB"/>
        </w:rPr>
        <w:t xml:space="preserve"> (Annex II)</w:t>
      </w:r>
      <w:r w:rsidR="03B688BE" w:rsidRPr="002615ED">
        <w:rPr>
          <w:rFonts w:eastAsia="Times New Roman" w:cs="Times New Roman"/>
          <w:i/>
          <w:iCs/>
          <w:color w:val="4472C4" w:themeColor="accent1"/>
          <w:sz w:val="22"/>
          <w:szCs w:val="22"/>
          <w:lang w:val="en-GB"/>
        </w:rPr>
        <w:t xml:space="preserve"> to </w:t>
      </w:r>
      <w:hyperlink r:id="rId15">
        <w:r w:rsidRPr="002615ED">
          <w:rPr>
            <w:rStyle w:val="Hyperlink"/>
            <w:rFonts w:cs="Times New Roman"/>
            <w:i/>
            <w:iCs/>
            <w:color w:val="4472C4" w:themeColor="accent1"/>
            <w:sz w:val="22"/>
            <w:szCs w:val="22"/>
            <w:lang w:val="en-GB"/>
          </w:rPr>
          <w:t>chelsea.shelton@undp.org</w:t>
        </w:r>
      </w:hyperlink>
      <w:r w:rsidR="00422BBB" w:rsidRPr="002615ED">
        <w:rPr>
          <w:rStyle w:val="Hyperlink"/>
          <w:rFonts w:cs="Times New Roman"/>
          <w:i/>
          <w:iCs/>
          <w:color w:val="4472C4" w:themeColor="accent1"/>
          <w:sz w:val="22"/>
          <w:szCs w:val="22"/>
          <w:lang w:val="en-GB"/>
        </w:rPr>
        <w:t xml:space="preserve"> </w:t>
      </w:r>
      <w:r w:rsidR="03B688BE" w:rsidRPr="002615ED">
        <w:rPr>
          <w:rStyle w:val="Hyperlink"/>
          <w:rFonts w:cs="Times New Roman"/>
          <w:i/>
          <w:iCs/>
          <w:color w:val="4472C4" w:themeColor="accent1"/>
          <w:sz w:val="22"/>
          <w:szCs w:val="22"/>
          <w:u w:val="none"/>
          <w:lang w:val="en-GB"/>
        </w:rPr>
        <w:t>as Technical Secretariat for the TPP Management Committee</w:t>
      </w:r>
      <w:r w:rsidR="4656E61D" w:rsidRPr="002615ED">
        <w:rPr>
          <w:rStyle w:val="Hyperlink"/>
          <w:rFonts w:cs="Times New Roman"/>
          <w:i/>
          <w:iCs/>
          <w:color w:val="4472C4" w:themeColor="accent1"/>
          <w:sz w:val="22"/>
          <w:szCs w:val="22"/>
          <w:u w:val="none"/>
          <w:lang w:val="en-GB"/>
        </w:rPr>
        <w:t xml:space="preserve">. </w:t>
      </w:r>
      <w:r w:rsidR="53CB6216" w:rsidRPr="002615ED">
        <w:rPr>
          <w:rStyle w:val="Hyperlink"/>
          <w:rFonts w:cs="Times New Roman"/>
          <w:i/>
          <w:iCs/>
          <w:color w:val="4472C4" w:themeColor="accent1"/>
          <w:sz w:val="22"/>
          <w:szCs w:val="22"/>
          <w:u w:val="none"/>
          <w:lang w:val="en-GB"/>
        </w:rPr>
        <w:t>UNDP colleagues</w:t>
      </w:r>
      <w:r w:rsidR="7654EC44" w:rsidRPr="002615ED">
        <w:rPr>
          <w:rStyle w:val="Hyperlink"/>
          <w:rFonts w:cs="Times New Roman"/>
          <w:i/>
          <w:iCs/>
          <w:color w:val="4472C4" w:themeColor="accent1"/>
          <w:sz w:val="22"/>
          <w:szCs w:val="22"/>
          <w:u w:val="none"/>
          <w:lang w:val="en-GB"/>
        </w:rPr>
        <w:t xml:space="preserve"> should </w:t>
      </w:r>
      <w:r w:rsidR="4656E61D" w:rsidRPr="002615ED">
        <w:rPr>
          <w:rStyle w:val="Hyperlink"/>
          <w:rFonts w:cs="Times New Roman"/>
          <w:i/>
          <w:iCs/>
          <w:color w:val="4472C4" w:themeColor="accent1"/>
          <w:sz w:val="22"/>
          <w:szCs w:val="22"/>
          <w:u w:val="none"/>
          <w:lang w:val="en-GB"/>
        </w:rPr>
        <w:t xml:space="preserve">also </w:t>
      </w:r>
      <w:r w:rsidR="7FF1495D" w:rsidRPr="002615ED">
        <w:rPr>
          <w:rStyle w:val="Hyperlink"/>
          <w:rFonts w:cs="Times New Roman"/>
          <w:i/>
          <w:iCs/>
          <w:color w:val="4472C4" w:themeColor="accent1"/>
          <w:sz w:val="22"/>
          <w:szCs w:val="22"/>
          <w:u w:val="none"/>
          <w:lang w:val="en-GB"/>
        </w:rPr>
        <w:t xml:space="preserve">share the reporting documents with </w:t>
      </w:r>
      <w:r w:rsidR="6F9401E9" w:rsidRPr="002615ED">
        <w:rPr>
          <w:rStyle w:val="Hyperlink"/>
          <w:rFonts w:cs="Times New Roman"/>
          <w:i/>
          <w:iCs/>
          <w:color w:val="4472C4" w:themeColor="accent1"/>
          <w:sz w:val="22"/>
          <w:szCs w:val="22"/>
          <w:u w:val="none"/>
          <w:lang w:val="en-GB"/>
        </w:rPr>
        <w:t>the</w:t>
      </w:r>
      <w:r w:rsidR="6EC71E5B" w:rsidRPr="002615ED">
        <w:rPr>
          <w:rStyle w:val="Hyperlink"/>
          <w:rFonts w:cs="Times New Roman"/>
          <w:i/>
          <w:iCs/>
          <w:color w:val="4472C4" w:themeColor="accent1"/>
          <w:sz w:val="22"/>
          <w:szCs w:val="22"/>
          <w:u w:val="none"/>
          <w:lang w:val="en-GB"/>
        </w:rPr>
        <w:t xml:space="preserve"> relevant Regional Advisor on Human Rights.</w:t>
      </w:r>
    </w:p>
    <w:p w14:paraId="52303BB1" w14:textId="7CB93DCA" w:rsidR="00AA174E" w:rsidRPr="002615ED" w:rsidRDefault="00AA174E" w:rsidP="00AB39DC">
      <w:pPr>
        <w:jc w:val="both"/>
        <w:rPr>
          <w:rFonts w:cs="Times New Roman"/>
          <w:sz w:val="22"/>
          <w:szCs w:val="22"/>
          <w:lang w:val="en-GB"/>
        </w:rPr>
      </w:pPr>
    </w:p>
    <w:p w14:paraId="5B91D9BA" w14:textId="093069A5" w:rsidR="003F6889" w:rsidRPr="002615ED" w:rsidRDefault="003F6889" w:rsidP="00AB39DC">
      <w:pPr>
        <w:spacing w:line="360" w:lineRule="auto"/>
        <w:jc w:val="both"/>
        <w:rPr>
          <w:rFonts w:eastAsia="Times New Roman" w:cs="Times New Roman"/>
          <w:sz w:val="22"/>
          <w:szCs w:val="22"/>
          <w:lang w:val="en-GB"/>
        </w:rPr>
      </w:pPr>
    </w:p>
    <w:p w14:paraId="17A785F0" w14:textId="3F95FAC0" w:rsidR="1E1A6DA2" w:rsidRPr="002615ED" w:rsidRDefault="1E1A6DA2" w:rsidP="00AB39DC">
      <w:pPr>
        <w:jc w:val="both"/>
        <w:rPr>
          <w:rFonts w:eastAsia="Times New Roman" w:cs="Times New Roman"/>
          <w:b/>
          <w:bCs/>
          <w:sz w:val="22"/>
          <w:szCs w:val="22"/>
          <w:u w:val="single"/>
          <w:lang w:val="en-GB"/>
        </w:rPr>
      </w:pPr>
    </w:p>
    <w:p w14:paraId="65025A75" w14:textId="77777777" w:rsidR="007E40D5" w:rsidRPr="002615ED" w:rsidRDefault="007E40D5" w:rsidP="00AB39DC">
      <w:pPr>
        <w:jc w:val="both"/>
        <w:rPr>
          <w:rFonts w:eastAsia="Times New Roman" w:cs="Times New Roman"/>
          <w:b/>
          <w:bCs/>
          <w:sz w:val="22"/>
          <w:szCs w:val="22"/>
          <w:u w:val="single"/>
          <w:lang w:val="en-GB"/>
        </w:rPr>
      </w:pPr>
    </w:p>
    <w:p w14:paraId="2930E32F" w14:textId="77777777" w:rsidR="007E40D5" w:rsidRPr="002615ED" w:rsidRDefault="007E40D5" w:rsidP="00AB39DC">
      <w:pPr>
        <w:jc w:val="both"/>
        <w:rPr>
          <w:rFonts w:eastAsia="Times New Roman" w:cs="Times New Roman"/>
          <w:b/>
          <w:bCs/>
          <w:sz w:val="22"/>
          <w:szCs w:val="22"/>
          <w:u w:val="single"/>
          <w:lang w:val="en-GB"/>
        </w:rPr>
      </w:pPr>
    </w:p>
    <w:p w14:paraId="30ED552C" w14:textId="77777777" w:rsidR="007E40D5" w:rsidRPr="002615ED" w:rsidRDefault="007E40D5" w:rsidP="00AB39DC">
      <w:pPr>
        <w:jc w:val="both"/>
        <w:rPr>
          <w:rFonts w:eastAsia="Times New Roman" w:cs="Times New Roman"/>
          <w:b/>
          <w:bCs/>
          <w:sz w:val="22"/>
          <w:szCs w:val="22"/>
          <w:u w:val="single"/>
          <w:lang w:val="en-GB"/>
        </w:rPr>
      </w:pPr>
    </w:p>
    <w:p w14:paraId="607761B2" w14:textId="77777777" w:rsidR="007E40D5" w:rsidRPr="002615ED" w:rsidRDefault="007E40D5" w:rsidP="00AB39DC">
      <w:pPr>
        <w:jc w:val="both"/>
        <w:rPr>
          <w:rFonts w:eastAsia="Times New Roman" w:cs="Times New Roman"/>
          <w:b/>
          <w:bCs/>
          <w:sz w:val="22"/>
          <w:szCs w:val="22"/>
          <w:u w:val="single"/>
          <w:lang w:val="en-GB"/>
        </w:rPr>
      </w:pPr>
    </w:p>
    <w:p w14:paraId="165BD62B" w14:textId="77777777" w:rsidR="007E40D5" w:rsidRPr="002615ED" w:rsidRDefault="007E40D5" w:rsidP="00AB39DC">
      <w:pPr>
        <w:jc w:val="both"/>
        <w:rPr>
          <w:rFonts w:eastAsia="Times New Roman" w:cs="Times New Roman"/>
          <w:b/>
          <w:bCs/>
          <w:sz w:val="22"/>
          <w:szCs w:val="22"/>
          <w:u w:val="single"/>
          <w:lang w:val="en-GB"/>
        </w:rPr>
      </w:pPr>
    </w:p>
    <w:p w14:paraId="5716864F" w14:textId="77777777" w:rsidR="00391611" w:rsidRPr="002615ED" w:rsidRDefault="00391611" w:rsidP="00AB39DC">
      <w:pPr>
        <w:jc w:val="both"/>
        <w:rPr>
          <w:rFonts w:eastAsia="Times New Roman" w:cs="Times New Roman"/>
          <w:b/>
          <w:bCs/>
          <w:sz w:val="22"/>
          <w:szCs w:val="22"/>
          <w:u w:val="single"/>
          <w:lang w:val="en-GB"/>
        </w:rPr>
      </w:pPr>
    </w:p>
    <w:p w14:paraId="4CD5B0AD" w14:textId="77777777" w:rsidR="007E40D5" w:rsidRPr="002615ED" w:rsidRDefault="007E40D5" w:rsidP="00AB39DC">
      <w:pPr>
        <w:jc w:val="both"/>
        <w:rPr>
          <w:rFonts w:eastAsia="Times New Roman" w:cs="Times New Roman"/>
          <w:b/>
          <w:bCs/>
          <w:sz w:val="22"/>
          <w:szCs w:val="22"/>
          <w:u w:val="single"/>
          <w:lang w:val="en-GB"/>
        </w:rPr>
      </w:pPr>
    </w:p>
    <w:p w14:paraId="362EB316" w14:textId="77777777" w:rsidR="003F6889" w:rsidRPr="002615ED" w:rsidRDefault="003F6889" w:rsidP="00AB39DC">
      <w:pPr>
        <w:jc w:val="both"/>
        <w:rPr>
          <w:rFonts w:eastAsia="Times New Roman" w:cs="Times New Roman"/>
          <w:b/>
          <w:sz w:val="22"/>
          <w:szCs w:val="22"/>
          <w:u w:val="single"/>
          <w:lang w:val="en-GB"/>
        </w:rPr>
      </w:pPr>
    </w:p>
    <w:p w14:paraId="6911C987" w14:textId="77777777" w:rsidR="000E4F87" w:rsidRPr="002615ED" w:rsidRDefault="000E4F87" w:rsidP="00AB39DC">
      <w:pPr>
        <w:jc w:val="both"/>
        <w:rPr>
          <w:rFonts w:eastAsia="Times New Roman" w:cs="Times New Roman"/>
          <w:b/>
          <w:sz w:val="22"/>
          <w:szCs w:val="22"/>
          <w:u w:val="single"/>
          <w:lang w:val="en-GB"/>
        </w:rPr>
      </w:pPr>
    </w:p>
    <w:p w14:paraId="778C5900" w14:textId="77777777" w:rsidR="000E4F87" w:rsidRPr="002615ED" w:rsidRDefault="000E4F87" w:rsidP="00AB39DC">
      <w:pPr>
        <w:jc w:val="both"/>
        <w:rPr>
          <w:rFonts w:eastAsia="Times New Roman" w:cs="Times New Roman"/>
          <w:b/>
          <w:sz w:val="22"/>
          <w:szCs w:val="22"/>
          <w:u w:val="single"/>
          <w:lang w:val="en-GB"/>
        </w:rPr>
      </w:pPr>
    </w:p>
    <w:p w14:paraId="3FEDCF77" w14:textId="77777777" w:rsidR="000E4F87" w:rsidRPr="002615ED" w:rsidRDefault="000E4F87" w:rsidP="00AB39DC">
      <w:pPr>
        <w:jc w:val="both"/>
        <w:rPr>
          <w:rFonts w:eastAsia="Times New Roman" w:cs="Times New Roman"/>
          <w:b/>
          <w:sz w:val="22"/>
          <w:szCs w:val="22"/>
          <w:u w:val="single"/>
          <w:lang w:val="en-GB"/>
        </w:rPr>
      </w:pPr>
    </w:p>
    <w:p w14:paraId="0D099178" w14:textId="77777777" w:rsidR="007E40D5" w:rsidRPr="002615ED" w:rsidRDefault="007E40D5" w:rsidP="00AB39DC">
      <w:pPr>
        <w:jc w:val="both"/>
        <w:rPr>
          <w:rFonts w:eastAsia="Times New Roman" w:cs="Times New Roman"/>
          <w:b/>
          <w:sz w:val="22"/>
          <w:szCs w:val="22"/>
          <w:u w:val="single"/>
          <w:lang w:val="en-GB"/>
        </w:rPr>
      </w:pPr>
    </w:p>
    <w:p w14:paraId="60E32FE6" w14:textId="77777777" w:rsidR="00663891" w:rsidRPr="002615ED" w:rsidRDefault="00663891" w:rsidP="00AB39DC">
      <w:pPr>
        <w:jc w:val="both"/>
        <w:rPr>
          <w:rFonts w:eastAsia="Times New Roman" w:cs="Times New Roman"/>
          <w:b/>
          <w:sz w:val="22"/>
          <w:szCs w:val="22"/>
          <w:u w:val="single"/>
          <w:lang w:val="en-GB"/>
        </w:rPr>
      </w:pPr>
    </w:p>
    <w:p w14:paraId="0087FBA7" w14:textId="35272B6C" w:rsidR="007E40D5" w:rsidRPr="002615ED" w:rsidRDefault="00A747E6" w:rsidP="07E8A796">
      <w:pPr>
        <w:jc w:val="both"/>
        <w:rPr>
          <w:rFonts w:eastAsia="Times New Roman" w:cs="Times New Roman"/>
          <w:b/>
          <w:bCs/>
          <w:sz w:val="22"/>
          <w:szCs w:val="22"/>
          <w:u w:val="single"/>
          <w:lang w:val="en-GB"/>
        </w:rPr>
      </w:pPr>
      <w:r w:rsidRPr="002615ED">
        <w:rPr>
          <w:rFonts w:cs="Times New Roman"/>
          <w:b/>
          <w:bCs/>
          <w:noProof/>
          <w:sz w:val="22"/>
          <w:szCs w:val="22"/>
          <w:lang w:val="en-GB"/>
          <w14:ligatures w14:val="standardContextual"/>
        </w:rPr>
        <w:lastRenderedPageBreak/>
        <mc:AlternateContent>
          <mc:Choice Requires="wps">
            <w:drawing>
              <wp:anchor distT="0" distB="0" distL="114300" distR="114300" simplePos="0" relativeHeight="251658242" behindDoc="0" locked="0" layoutInCell="1" allowOverlap="1" wp14:anchorId="7D55BD2F" wp14:editId="2E74D6A2">
                <wp:simplePos x="0" y="0"/>
                <wp:positionH relativeFrom="column">
                  <wp:posOffset>38654</wp:posOffset>
                </wp:positionH>
                <wp:positionV relativeFrom="paragraph">
                  <wp:posOffset>-97628</wp:posOffset>
                </wp:positionV>
                <wp:extent cx="5949315" cy="4464996"/>
                <wp:effectExtent l="0" t="0" r="6985" b="18415"/>
                <wp:wrapNone/>
                <wp:docPr id="233991502" name="Text Box 233991502"/>
                <wp:cNvGraphicFramePr/>
                <a:graphic xmlns:a="http://schemas.openxmlformats.org/drawingml/2006/main">
                  <a:graphicData uri="http://schemas.microsoft.com/office/word/2010/wordprocessingShape">
                    <wps:wsp>
                      <wps:cNvSpPr txBox="1"/>
                      <wps:spPr>
                        <a:xfrm>
                          <a:off x="0" y="0"/>
                          <a:ext cx="5949315" cy="4464996"/>
                        </a:xfrm>
                        <a:prstGeom prst="rect">
                          <a:avLst/>
                        </a:prstGeom>
                        <a:solidFill>
                          <a:schemeClr val="lt1"/>
                        </a:solidFill>
                        <a:ln w="6350">
                          <a:solidFill>
                            <a:prstClr val="black"/>
                          </a:solidFill>
                        </a:ln>
                      </wps:spPr>
                      <wps:txbx>
                        <w:txbxContent>
                          <w:p w14:paraId="0EC8C12B" w14:textId="77777777" w:rsidR="007E40D5" w:rsidRPr="00344AF8" w:rsidRDefault="007E40D5" w:rsidP="00AB39DC">
                            <w:pPr>
                              <w:jc w:val="center"/>
                              <w:rPr>
                                <w:rFonts w:cs="Times New Roman"/>
                                <w:b/>
                                <w:bCs/>
                                <w:sz w:val="20"/>
                                <w:szCs w:val="20"/>
                              </w:rPr>
                            </w:pPr>
                            <w:r w:rsidRPr="0044595E">
                              <w:rPr>
                                <w:rFonts w:cs="Times New Roman"/>
                                <w:b/>
                                <w:bCs/>
                                <w:sz w:val="20"/>
                                <w:szCs w:val="20"/>
                              </w:rPr>
                              <w:t>Key information:</w:t>
                            </w:r>
                          </w:p>
                          <w:p w14:paraId="65C84DBF" w14:textId="2609CE31" w:rsidR="009B641D" w:rsidRPr="000F28A5" w:rsidRDefault="009B641D" w:rsidP="000F28A5">
                            <w:pPr>
                              <w:spacing w:after="120"/>
                              <w:rPr>
                                <w:rFonts w:eastAsia="Times New Roman" w:cs="Times New Roman"/>
                                <w:sz w:val="21"/>
                                <w:szCs w:val="21"/>
                              </w:rPr>
                            </w:pPr>
                            <w:r w:rsidRPr="000F28A5">
                              <w:rPr>
                                <w:rFonts w:eastAsia="Times New Roman" w:cs="Times New Roman"/>
                                <w:sz w:val="21"/>
                                <w:szCs w:val="21"/>
                              </w:rPr>
                              <w:t xml:space="preserve">Project title: </w:t>
                            </w:r>
                            <w:r w:rsidR="007F4EBF" w:rsidRPr="000F28A5">
                              <w:rPr>
                                <w:rFonts w:eastAsia="Times New Roman" w:cs="Times New Roman"/>
                                <w:b/>
                                <w:bCs/>
                                <w:color w:val="002060"/>
                                <w:sz w:val="21"/>
                                <w:szCs w:val="21"/>
                                <w:lang w:val="en-GB"/>
                              </w:rPr>
                              <w:t>Advancing Environmental and Water-related Rights in Georgia</w:t>
                            </w:r>
                            <w:r w:rsidRPr="000F28A5">
                              <w:rPr>
                                <w:rFonts w:eastAsia="Times New Roman" w:cs="Times New Roman"/>
                                <w:sz w:val="21"/>
                                <w:szCs w:val="21"/>
                              </w:rPr>
                              <w:t xml:space="preserve"> </w:t>
                            </w:r>
                          </w:p>
                          <w:p w14:paraId="505B7718" w14:textId="0A6B7C94" w:rsidR="009B641D" w:rsidRPr="000F28A5" w:rsidRDefault="009B641D" w:rsidP="000F28A5">
                            <w:pPr>
                              <w:spacing w:after="120"/>
                              <w:ind w:left="3456" w:hanging="3456"/>
                              <w:rPr>
                                <w:rFonts w:eastAsia="Times New Roman" w:cs="Times New Roman"/>
                                <w:sz w:val="21"/>
                                <w:szCs w:val="21"/>
                              </w:rPr>
                            </w:pPr>
                            <w:r w:rsidRPr="000F28A5">
                              <w:rPr>
                                <w:rFonts w:eastAsia="Times New Roman" w:cs="Times New Roman"/>
                                <w:sz w:val="21"/>
                                <w:szCs w:val="21"/>
                              </w:rPr>
                              <w:t>Country:</w:t>
                            </w:r>
                            <w:r w:rsidR="007F4EBF" w:rsidRPr="000F28A5">
                              <w:rPr>
                                <w:rFonts w:eastAsia="Times New Roman" w:cs="Times New Roman"/>
                                <w:sz w:val="21"/>
                                <w:szCs w:val="21"/>
                                <w:lang w:val="ka-GE"/>
                              </w:rPr>
                              <w:t xml:space="preserve"> </w:t>
                            </w:r>
                            <w:r w:rsidR="007F4EBF" w:rsidRPr="000F28A5">
                              <w:rPr>
                                <w:rFonts w:eastAsia="Times New Roman" w:cs="Times New Roman"/>
                                <w:b/>
                                <w:bCs/>
                                <w:color w:val="002060"/>
                                <w:sz w:val="21"/>
                                <w:szCs w:val="21"/>
                                <w:lang w:val="en-GB"/>
                              </w:rPr>
                              <w:t>Georgia</w:t>
                            </w:r>
                          </w:p>
                          <w:p w14:paraId="3ABF8995" w14:textId="2CB40136" w:rsidR="00A747E6" w:rsidRPr="000F28A5" w:rsidRDefault="00A747E6" w:rsidP="000F28A5">
                            <w:pPr>
                              <w:pStyle w:val="NormalWeb"/>
                              <w:shd w:val="clear" w:color="auto" w:fill="FFFFFF"/>
                              <w:spacing w:before="0" w:beforeAutospacing="0" w:after="0" w:afterAutospacing="0"/>
                              <w:rPr>
                                <w:color w:val="242424"/>
                                <w:sz w:val="21"/>
                                <w:szCs w:val="21"/>
                              </w:rPr>
                            </w:pPr>
                            <w:r w:rsidRPr="000F28A5">
                              <w:rPr>
                                <w:color w:val="242424"/>
                                <w:sz w:val="21"/>
                                <w:szCs w:val="21"/>
                                <w:bdr w:val="none" w:sz="0" w:space="0" w:color="auto" w:frame="1"/>
                              </w:rPr>
                              <w:t>Please check</w:t>
                            </w:r>
                            <w:r w:rsidR="00C40ED3" w:rsidRPr="000F28A5">
                              <w:rPr>
                                <w:color w:val="242424"/>
                                <w:sz w:val="21"/>
                                <w:szCs w:val="21"/>
                                <w:bdr w:val="none" w:sz="0" w:space="0" w:color="auto" w:frame="1"/>
                              </w:rPr>
                              <w:t xml:space="preserve"> one of the following to indicate the nature of the report</w:t>
                            </w:r>
                            <w:r w:rsidRPr="000F28A5">
                              <w:rPr>
                                <w:color w:val="242424"/>
                                <w:sz w:val="21"/>
                                <w:szCs w:val="21"/>
                                <w:bdr w:val="none" w:sz="0" w:space="0" w:color="auto" w:frame="1"/>
                              </w:rPr>
                              <w:t>:</w:t>
                            </w:r>
                          </w:p>
                          <w:p w14:paraId="610DD9B7" w14:textId="68CFDAA8" w:rsidR="00A747E6" w:rsidRPr="000F28A5" w:rsidRDefault="00000000" w:rsidP="000F28A5">
                            <w:pPr>
                              <w:rPr>
                                <w:rFonts w:eastAsia="Times New Roman" w:cs="Times New Roman"/>
                                <w:sz w:val="21"/>
                                <w:szCs w:val="21"/>
                              </w:rPr>
                            </w:pPr>
                            <w:sdt>
                              <w:sdtPr>
                                <w:rPr>
                                  <w:rFonts w:eastAsia="Times New Roman" w:cs="Times New Roman"/>
                                  <w:sz w:val="21"/>
                                  <w:szCs w:val="21"/>
                                </w:rPr>
                                <w:id w:val="1157727228"/>
                                <w14:checkbox>
                                  <w14:checked w14:val="1"/>
                                  <w14:checkedState w14:val="2612" w14:font="MS Gothic"/>
                                  <w14:uncheckedState w14:val="2610" w14:font="MS Gothic"/>
                                </w14:checkbox>
                              </w:sdtPr>
                              <w:sdtContent>
                                <w:r w:rsidR="007F4EBF" w:rsidRPr="000F28A5">
                                  <w:rPr>
                                    <w:rFonts w:ascii="Segoe UI Symbol" w:eastAsia="MS Gothic" w:hAnsi="Segoe UI Symbol" w:cs="Segoe UI Symbol"/>
                                    <w:sz w:val="21"/>
                                    <w:szCs w:val="21"/>
                                  </w:rPr>
                                  <w:t>☒</w:t>
                                </w:r>
                              </w:sdtContent>
                            </w:sdt>
                            <w:r w:rsidR="00A747E6" w:rsidRPr="000F28A5">
                              <w:rPr>
                                <w:rFonts w:eastAsia="Times New Roman" w:cs="Times New Roman"/>
                                <w:b/>
                                <w:sz w:val="21"/>
                                <w:szCs w:val="21"/>
                              </w:rPr>
                              <w:t xml:space="preserve"> </w:t>
                            </w:r>
                            <w:r w:rsidR="00A747E6" w:rsidRPr="000F28A5">
                              <w:rPr>
                                <w:rFonts w:eastAsia="Times New Roman" w:cs="Times New Roman"/>
                                <w:sz w:val="21"/>
                                <w:szCs w:val="21"/>
                              </w:rPr>
                              <w:t xml:space="preserve">Mid-term report </w:t>
                            </w:r>
                          </w:p>
                          <w:p w14:paraId="6B663159" w14:textId="3FC5B0C8" w:rsidR="00A747E6" w:rsidRPr="000F28A5" w:rsidRDefault="00000000" w:rsidP="000F28A5">
                            <w:pPr>
                              <w:rPr>
                                <w:rFonts w:eastAsia="Times New Roman" w:cs="Times New Roman"/>
                                <w:b/>
                                <w:sz w:val="21"/>
                                <w:szCs w:val="21"/>
                              </w:rPr>
                            </w:pPr>
                            <w:sdt>
                              <w:sdtPr>
                                <w:rPr>
                                  <w:rFonts w:eastAsia="Times New Roman" w:cs="Times New Roman"/>
                                  <w:sz w:val="21"/>
                                  <w:szCs w:val="21"/>
                                </w:rPr>
                                <w:id w:val="-1253659464"/>
                                <w14:checkbox>
                                  <w14:checked w14:val="0"/>
                                  <w14:checkedState w14:val="2612" w14:font="MS Gothic"/>
                                  <w14:uncheckedState w14:val="2610" w14:font="MS Gothic"/>
                                </w14:checkbox>
                              </w:sdtPr>
                              <w:sdtContent>
                                <w:r w:rsidR="00A747E6" w:rsidRPr="000F28A5">
                                  <w:rPr>
                                    <w:rFonts w:ascii="Segoe UI Symbol" w:eastAsia="MS Gothic" w:hAnsi="Segoe UI Symbol" w:cs="Segoe UI Symbol"/>
                                    <w:sz w:val="21"/>
                                    <w:szCs w:val="21"/>
                                  </w:rPr>
                                  <w:t>☐</w:t>
                                </w:r>
                              </w:sdtContent>
                            </w:sdt>
                            <w:r w:rsidR="00A747E6" w:rsidRPr="000F28A5">
                              <w:rPr>
                                <w:rFonts w:eastAsia="Times New Roman" w:cs="Times New Roman"/>
                                <w:b/>
                                <w:sz w:val="21"/>
                                <w:szCs w:val="21"/>
                              </w:rPr>
                              <w:t xml:space="preserve"> </w:t>
                            </w:r>
                            <w:r w:rsidR="00A747E6" w:rsidRPr="000F28A5">
                              <w:rPr>
                                <w:rFonts w:eastAsia="Times New Roman" w:cs="Times New Roman"/>
                                <w:sz w:val="21"/>
                                <w:szCs w:val="21"/>
                              </w:rPr>
                              <w:t>Final project report</w:t>
                            </w:r>
                          </w:p>
                          <w:p w14:paraId="5ABF4078" w14:textId="77777777" w:rsidR="00F537B1" w:rsidRPr="000F28A5" w:rsidRDefault="00F537B1" w:rsidP="000F28A5">
                            <w:pPr>
                              <w:rPr>
                                <w:rFonts w:eastAsia="Times New Roman" w:cs="Times New Roman"/>
                                <w:sz w:val="21"/>
                                <w:szCs w:val="21"/>
                              </w:rPr>
                            </w:pPr>
                          </w:p>
                          <w:p w14:paraId="5FF4C456" w14:textId="215DC422" w:rsidR="009B641D" w:rsidRPr="00A6617D" w:rsidRDefault="009B641D" w:rsidP="000F28A5">
                            <w:pPr>
                              <w:spacing w:before="120" w:after="120"/>
                              <w:rPr>
                                <w:rFonts w:asciiTheme="minorHAnsi" w:eastAsia="Times New Roman" w:hAnsiTheme="minorHAnsi" w:cs="Times New Roman"/>
                                <w:b/>
                                <w:bCs/>
                                <w:color w:val="002060"/>
                                <w:sz w:val="21"/>
                                <w:szCs w:val="21"/>
                                <w:lang w:val="ka-GE"/>
                              </w:rPr>
                            </w:pPr>
                            <w:r w:rsidRPr="000F28A5">
                              <w:rPr>
                                <w:rFonts w:eastAsia="Times New Roman" w:cs="Times New Roman"/>
                                <w:sz w:val="21"/>
                                <w:szCs w:val="21"/>
                              </w:rPr>
                              <w:t>UNDP focal point (name, title, email):</w:t>
                            </w:r>
                            <w:r w:rsidR="007F4EBF" w:rsidRPr="000F28A5">
                              <w:rPr>
                                <w:rFonts w:eastAsia="Times New Roman" w:cs="Times New Roman"/>
                                <w:sz w:val="21"/>
                                <w:szCs w:val="21"/>
                              </w:rPr>
                              <w:t xml:space="preserve"> </w:t>
                            </w:r>
                            <w:r w:rsidR="00A7782E" w:rsidRPr="000F28A5">
                              <w:rPr>
                                <w:rFonts w:eastAsia="Times New Roman" w:cs="Times New Roman"/>
                                <w:b/>
                                <w:bCs/>
                                <w:color w:val="002060"/>
                                <w:sz w:val="21"/>
                                <w:szCs w:val="21"/>
                                <w:lang w:val="en-GB"/>
                              </w:rPr>
                              <w:t>Nin</w:t>
                            </w:r>
                            <w:r w:rsidR="00A7782E" w:rsidRPr="00A6617D">
                              <w:rPr>
                                <w:rFonts w:eastAsia="Times New Roman" w:cs="Times New Roman"/>
                                <w:b/>
                                <w:bCs/>
                                <w:color w:val="002060"/>
                                <w:sz w:val="21"/>
                                <w:szCs w:val="21"/>
                                <w:lang w:val="en-GB"/>
                              </w:rPr>
                              <w:t>o Jomarjidze, Human Rights Expert,</w:t>
                            </w:r>
                            <w:r w:rsidR="00A6617D">
                              <w:rPr>
                                <w:rFonts w:eastAsia="Times New Roman" w:cs="Times New Roman"/>
                                <w:b/>
                                <w:bCs/>
                                <w:color w:val="002060"/>
                                <w:sz w:val="21"/>
                                <w:szCs w:val="21"/>
                                <w:lang w:val="en-GB"/>
                              </w:rPr>
                              <w:t xml:space="preserve"> </w:t>
                            </w:r>
                            <w:hyperlink r:id="rId16" w:history="1">
                              <w:r w:rsidR="00A6617D" w:rsidRPr="008D7988">
                                <w:rPr>
                                  <w:rStyle w:val="Hyperlink"/>
                                  <w:rFonts w:eastAsia="Times New Roman" w:cs="Times New Roman"/>
                                  <w:b/>
                                  <w:bCs/>
                                  <w:sz w:val="21"/>
                                  <w:szCs w:val="21"/>
                                  <w:lang w:val="en-GB"/>
                                </w:rPr>
                                <w:t>nino.jomarjidze@undp.org</w:t>
                              </w:r>
                            </w:hyperlink>
                            <w:r w:rsidR="00A6617D">
                              <w:rPr>
                                <w:rFonts w:eastAsia="Times New Roman" w:cs="Times New Roman"/>
                                <w:b/>
                                <w:bCs/>
                                <w:color w:val="002060"/>
                                <w:sz w:val="21"/>
                                <w:szCs w:val="21"/>
                                <w:lang w:val="en-GB"/>
                              </w:rPr>
                              <w:t xml:space="preserve"> </w:t>
                            </w:r>
                            <w:r w:rsidR="00A6617D">
                              <w:rPr>
                                <w:rFonts w:asciiTheme="minorHAnsi" w:eastAsia="Times New Roman" w:hAnsiTheme="minorHAnsi" w:cs="Times New Roman"/>
                                <w:b/>
                                <w:bCs/>
                                <w:color w:val="002060"/>
                                <w:sz w:val="21"/>
                                <w:szCs w:val="21"/>
                                <w:lang w:val="ka-GE"/>
                              </w:rPr>
                              <w:t xml:space="preserve"> </w:t>
                            </w:r>
                            <w:r w:rsidR="00F537B1" w:rsidRPr="00A6617D">
                              <w:rPr>
                                <w:rFonts w:eastAsia="Times New Roman" w:cs="Times New Roman"/>
                                <w:b/>
                                <w:bCs/>
                                <w:color w:val="002060"/>
                                <w:sz w:val="21"/>
                                <w:szCs w:val="21"/>
                                <w:lang w:val="en-GB"/>
                              </w:rPr>
                              <w:t xml:space="preserve"> </w:t>
                            </w:r>
                          </w:p>
                          <w:p w14:paraId="4C1CF14E" w14:textId="404FF622" w:rsidR="009B641D" w:rsidRPr="00F537B1" w:rsidRDefault="009B641D" w:rsidP="00482828">
                            <w:pPr>
                              <w:spacing w:before="120" w:after="120"/>
                              <w:rPr>
                                <w:rFonts w:eastAsia="Times New Roman" w:cs="Times New Roman"/>
                                <w:sz w:val="21"/>
                                <w:szCs w:val="21"/>
                              </w:rPr>
                            </w:pPr>
                            <w:r w:rsidRPr="00F537B1">
                              <w:rPr>
                                <w:rFonts w:eastAsia="Times New Roman" w:cs="Times New Roman"/>
                                <w:sz w:val="21"/>
                                <w:szCs w:val="21"/>
                              </w:rPr>
                              <w:t>OHCHR focal point (name, title, email):</w:t>
                            </w:r>
                            <w:r w:rsidR="00903702" w:rsidRPr="00F537B1">
                              <w:rPr>
                                <w:rFonts w:eastAsia="Times New Roman" w:cs="Times New Roman"/>
                                <w:sz w:val="21"/>
                                <w:szCs w:val="21"/>
                              </w:rPr>
                              <w:t xml:space="preserve"> </w:t>
                            </w:r>
                            <w:r w:rsidR="00903702" w:rsidRPr="00F537B1">
                              <w:rPr>
                                <w:rFonts w:eastAsia="Times New Roman" w:cs="Times New Roman"/>
                                <w:b/>
                                <w:bCs/>
                                <w:color w:val="002060"/>
                                <w:sz w:val="21"/>
                                <w:szCs w:val="21"/>
                                <w:lang w:val="en-GB"/>
                              </w:rPr>
                              <w:t xml:space="preserve">Sopho Benashvili, Project Manager, </w:t>
                            </w:r>
                            <w:hyperlink r:id="rId17" w:history="1">
                              <w:r w:rsidR="00903702" w:rsidRPr="00F537B1">
                                <w:rPr>
                                  <w:rStyle w:val="Hyperlink"/>
                                  <w:rFonts w:cs="Times New Roman"/>
                                  <w:b/>
                                  <w:bCs/>
                                  <w:color w:val="002060"/>
                                  <w:sz w:val="21"/>
                                  <w:szCs w:val="21"/>
                                  <w:lang w:val="en-GB"/>
                                </w:rPr>
                                <w:t>sophio.benashvili@un.org</w:t>
                              </w:r>
                            </w:hyperlink>
                            <w:r w:rsidR="00903702" w:rsidRPr="00F537B1">
                              <w:rPr>
                                <w:rFonts w:cs="Times New Roman"/>
                                <w:color w:val="002060"/>
                                <w:sz w:val="21"/>
                                <w:szCs w:val="21"/>
                                <w:lang w:val="en-GB"/>
                              </w:rPr>
                              <w:t xml:space="preserve">  </w:t>
                            </w:r>
                          </w:p>
                          <w:p w14:paraId="0D6223EB" w14:textId="10A29292" w:rsidR="009B641D" w:rsidRPr="00E21CAD" w:rsidRDefault="009B641D" w:rsidP="00482828">
                            <w:pPr>
                              <w:spacing w:before="120" w:after="120"/>
                              <w:rPr>
                                <w:rFonts w:eastAsia="Times New Roman" w:cs="Times New Roman"/>
                                <w:sz w:val="21"/>
                                <w:szCs w:val="21"/>
                              </w:rPr>
                            </w:pPr>
                            <w:r w:rsidRPr="00E21CAD">
                              <w:rPr>
                                <w:rFonts w:eastAsia="Times New Roman" w:cs="Times New Roman"/>
                                <w:sz w:val="21"/>
                                <w:szCs w:val="21"/>
                              </w:rPr>
                              <w:t xml:space="preserve">UNDP office finance focal point (name, title, email): </w:t>
                            </w:r>
                            <w:r w:rsidR="00527396" w:rsidRPr="00E21CAD">
                              <w:rPr>
                                <w:rFonts w:eastAsia="Times New Roman" w:cs="Times New Roman"/>
                                <w:b/>
                                <w:bCs/>
                                <w:color w:val="002060"/>
                                <w:sz w:val="21"/>
                                <w:szCs w:val="21"/>
                                <w:lang w:val="en-GB"/>
                              </w:rPr>
                              <w:t xml:space="preserve">Irina Mikeladze, Administrative and Financial Assistant, </w:t>
                            </w:r>
                            <w:hyperlink r:id="rId18" w:history="1">
                              <w:r w:rsidR="00527396" w:rsidRPr="00E21CAD">
                                <w:rPr>
                                  <w:rStyle w:val="Hyperlink"/>
                                  <w:rFonts w:eastAsia="Times New Roman" w:cs="Times New Roman"/>
                                  <w:b/>
                                  <w:bCs/>
                                  <w:color w:val="002060"/>
                                  <w:sz w:val="21"/>
                                  <w:szCs w:val="21"/>
                                  <w:lang w:val="en-GB"/>
                                </w:rPr>
                                <w:t>irina.mikeladze@undp.org</w:t>
                              </w:r>
                            </w:hyperlink>
                          </w:p>
                          <w:p w14:paraId="0908950A" w14:textId="43BE03AA" w:rsidR="009B641D" w:rsidRPr="00E21CAD" w:rsidRDefault="009B641D" w:rsidP="00482828">
                            <w:pPr>
                              <w:spacing w:before="120" w:after="120"/>
                              <w:rPr>
                                <w:rFonts w:eastAsia="Times New Roman" w:cs="Times New Roman"/>
                                <w:sz w:val="21"/>
                                <w:szCs w:val="21"/>
                              </w:rPr>
                            </w:pPr>
                            <w:r w:rsidRPr="00E21CAD">
                              <w:rPr>
                                <w:rFonts w:eastAsia="Times New Roman" w:cs="Times New Roman"/>
                                <w:sz w:val="21"/>
                                <w:szCs w:val="21"/>
                              </w:rPr>
                              <w:t xml:space="preserve">UNDP Resident Representative or Head of Office (name, title, email): </w:t>
                            </w:r>
                            <w:r w:rsidR="00431826" w:rsidRPr="00E21CAD">
                              <w:rPr>
                                <w:rFonts w:eastAsia="Times New Roman" w:cs="Times New Roman"/>
                                <w:b/>
                                <w:bCs/>
                                <w:color w:val="002060"/>
                                <w:sz w:val="21"/>
                                <w:szCs w:val="21"/>
                                <w:lang w:val="en-GB"/>
                              </w:rPr>
                              <w:t xml:space="preserve">Douglas Webb, Resident Representative, </w:t>
                            </w:r>
                            <w:hyperlink r:id="rId19" w:history="1">
                              <w:r w:rsidR="00431826" w:rsidRPr="00E21CAD">
                                <w:rPr>
                                  <w:rStyle w:val="Hyperlink"/>
                                  <w:rFonts w:eastAsia="Times New Roman" w:cs="Times New Roman"/>
                                  <w:b/>
                                  <w:bCs/>
                                  <w:color w:val="002060"/>
                                  <w:sz w:val="21"/>
                                  <w:szCs w:val="21"/>
                                  <w:lang w:val="en-GB"/>
                                </w:rPr>
                                <w:t>douglas.webb@undp.org</w:t>
                              </w:r>
                            </w:hyperlink>
                          </w:p>
                          <w:p w14:paraId="294A499F" w14:textId="143C833E" w:rsidR="009B641D" w:rsidRPr="00E21CAD" w:rsidRDefault="009B641D" w:rsidP="00F537B1">
                            <w:pPr>
                              <w:spacing w:line="360" w:lineRule="auto"/>
                              <w:rPr>
                                <w:rFonts w:eastAsia="Times New Roman" w:cs="Times New Roman"/>
                                <w:sz w:val="21"/>
                                <w:szCs w:val="21"/>
                              </w:rPr>
                            </w:pPr>
                            <w:r w:rsidRPr="00E21CAD">
                              <w:rPr>
                                <w:rFonts w:eastAsia="Times New Roman" w:cs="Times New Roman"/>
                                <w:sz w:val="21"/>
                                <w:szCs w:val="21"/>
                              </w:rPr>
                              <w:t xml:space="preserve">Total Budget: </w:t>
                            </w:r>
                            <w:r w:rsidR="00E9374C" w:rsidRPr="00E21CAD">
                              <w:rPr>
                                <w:rFonts w:eastAsia="Times New Roman" w:cs="Times New Roman"/>
                                <w:b/>
                                <w:bCs/>
                                <w:color w:val="002060"/>
                                <w:sz w:val="21"/>
                                <w:szCs w:val="21"/>
                                <w:lang w:val="en-GB"/>
                              </w:rPr>
                              <w:t>USD 50,000</w:t>
                            </w:r>
                            <w:r w:rsidR="00E9374C" w:rsidRPr="00E21CAD">
                              <w:rPr>
                                <w:rFonts w:asciiTheme="minorHAnsi" w:eastAsia="Times New Roman" w:hAnsiTheme="minorHAnsi" w:cstheme="minorHAnsi"/>
                                <w:sz w:val="21"/>
                                <w:szCs w:val="21"/>
                                <w:lang w:val="en-GB"/>
                              </w:rPr>
                              <w:t xml:space="preserve"> </w:t>
                            </w:r>
                            <w:r w:rsidR="00E9374C" w:rsidRPr="00E21CAD">
                              <w:rPr>
                                <w:rFonts w:eastAsia="Times New Roman" w:cs="Times New Roman"/>
                                <w:b/>
                                <w:bCs/>
                                <w:color w:val="002060"/>
                                <w:sz w:val="21"/>
                                <w:szCs w:val="21"/>
                                <w:lang w:val="en-GB"/>
                              </w:rPr>
                              <w:t>Net Programmable</w:t>
                            </w:r>
                          </w:p>
                          <w:p w14:paraId="21F719F4" w14:textId="2BD5143D" w:rsidR="009B641D" w:rsidRPr="00E21CAD" w:rsidRDefault="009B641D" w:rsidP="009B641D">
                            <w:pPr>
                              <w:spacing w:line="360" w:lineRule="auto"/>
                              <w:rPr>
                                <w:rFonts w:eastAsia="Times New Roman" w:cs="Times New Roman"/>
                                <w:sz w:val="21"/>
                                <w:szCs w:val="21"/>
                              </w:rPr>
                            </w:pPr>
                            <w:r w:rsidRPr="00E21CAD">
                              <w:rPr>
                                <w:rFonts w:eastAsia="Times New Roman" w:cs="Times New Roman"/>
                                <w:sz w:val="21"/>
                                <w:szCs w:val="21"/>
                              </w:rPr>
                              <w:t>Start date of project:</w:t>
                            </w:r>
                            <w:r w:rsidR="00123AE2" w:rsidRPr="00E21CAD">
                              <w:rPr>
                                <w:rFonts w:eastAsia="Times New Roman" w:cs="Times New Roman"/>
                                <w:sz w:val="21"/>
                                <w:szCs w:val="21"/>
                              </w:rPr>
                              <w:t xml:space="preserve"> </w:t>
                            </w:r>
                            <w:r w:rsidR="00123AE2" w:rsidRPr="00E21CAD">
                              <w:rPr>
                                <w:rFonts w:eastAsia="Times New Roman" w:cs="Times New Roman"/>
                                <w:b/>
                                <w:bCs/>
                                <w:color w:val="002060"/>
                                <w:sz w:val="21"/>
                                <w:szCs w:val="21"/>
                                <w:lang w:val="en-GB"/>
                              </w:rPr>
                              <w:t>1 January 2024</w:t>
                            </w:r>
                          </w:p>
                          <w:p w14:paraId="1FAB5A2B" w14:textId="13AAC8FB" w:rsidR="009B641D" w:rsidRPr="00E21CAD" w:rsidRDefault="009B641D" w:rsidP="009B641D">
                            <w:pPr>
                              <w:spacing w:line="360" w:lineRule="auto"/>
                              <w:rPr>
                                <w:rFonts w:eastAsia="Times New Roman" w:cs="Times New Roman"/>
                                <w:sz w:val="21"/>
                                <w:szCs w:val="21"/>
                              </w:rPr>
                            </w:pPr>
                            <w:r w:rsidRPr="00E21CAD">
                              <w:rPr>
                                <w:rFonts w:eastAsia="Times New Roman" w:cs="Times New Roman"/>
                                <w:sz w:val="21"/>
                                <w:szCs w:val="21"/>
                              </w:rPr>
                              <w:t>End date of project (up to 12 months):</w:t>
                            </w:r>
                            <w:r w:rsidR="00E21CAD" w:rsidRPr="00E21CAD">
                              <w:rPr>
                                <w:rFonts w:eastAsia="Times New Roman" w:cs="Times New Roman"/>
                                <w:sz w:val="21"/>
                                <w:szCs w:val="21"/>
                              </w:rPr>
                              <w:t xml:space="preserve"> </w:t>
                            </w:r>
                            <w:r w:rsidR="00E21CAD" w:rsidRPr="00E21CAD">
                              <w:rPr>
                                <w:rFonts w:eastAsia="Times New Roman" w:cs="Times New Roman"/>
                                <w:b/>
                                <w:bCs/>
                                <w:color w:val="002060"/>
                                <w:sz w:val="21"/>
                                <w:szCs w:val="21"/>
                                <w:lang w:val="en-GB"/>
                              </w:rPr>
                              <w:t>3</w:t>
                            </w:r>
                            <w:r w:rsidR="00E21CAD" w:rsidRPr="00E21CAD">
                              <w:rPr>
                                <w:rFonts w:eastAsia="Times New Roman" w:cs="Times New Roman"/>
                                <w:b/>
                                <w:bCs/>
                                <w:color w:val="002060"/>
                                <w:sz w:val="21"/>
                                <w:szCs w:val="21"/>
                                <w:lang w:val="ka-GE"/>
                              </w:rPr>
                              <w:t>1</w:t>
                            </w:r>
                            <w:r w:rsidR="00E21CAD" w:rsidRPr="00E21CAD">
                              <w:rPr>
                                <w:rFonts w:eastAsia="Times New Roman" w:cs="Times New Roman"/>
                                <w:b/>
                                <w:bCs/>
                                <w:color w:val="002060"/>
                                <w:sz w:val="21"/>
                                <w:szCs w:val="21"/>
                                <w:lang w:val="en-GB"/>
                              </w:rPr>
                              <w:t xml:space="preserve"> December 2024</w:t>
                            </w:r>
                          </w:p>
                          <w:p w14:paraId="623DCA26" w14:textId="77777777" w:rsidR="00344AF8" w:rsidRPr="00E34D20" w:rsidRDefault="00344AF8" w:rsidP="00E34D20">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sz="0" w:space="0" w:color="auto" w:frame="1"/>
                              </w:rPr>
                              <w:t>Please check one of the following (can only select one):</w:t>
                            </w:r>
                          </w:p>
                          <w:p w14:paraId="04F5C64F" w14:textId="2530C1B5" w:rsidR="00E34D20" w:rsidRPr="00E34D20" w:rsidRDefault="00000000" w:rsidP="00E34D20">
                            <w:pPr>
                              <w:rPr>
                                <w:rFonts w:eastAsia="Times New Roman" w:cs="Times New Roman"/>
                                <w:sz w:val="21"/>
                                <w:szCs w:val="21"/>
                              </w:rPr>
                            </w:pPr>
                            <w:sdt>
                              <w:sdtPr>
                                <w:rPr>
                                  <w:rFonts w:eastAsia="Times New Roman" w:cs="Times New Roman"/>
                                  <w:sz w:val="21"/>
                                  <w:szCs w:val="21"/>
                                </w:rPr>
                                <w:id w:val="-443460546"/>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project is part of a larger umbrella programme or portfolio.</w:t>
                            </w:r>
                          </w:p>
                          <w:p w14:paraId="63C57B2C" w14:textId="77777777" w:rsidR="00E34D20" w:rsidRPr="00E34D20" w:rsidRDefault="00000000" w:rsidP="00E34D20">
                            <w:pPr>
                              <w:rPr>
                                <w:rFonts w:eastAsia="Times New Roman" w:cs="Times New Roman"/>
                                <w:b/>
                                <w:sz w:val="21"/>
                                <w:szCs w:val="21"/>
                              </w:rPr>
                            </w:pPr>
                            <w:sdt>
                              <w:sdtPr>
                                <w:rPr>
                                  <w:rFonts w:eastAsia="Times New Roman" w:cs="Times New Roman"/>
                                  <w:sz w:val="21"/>
                                  <w:szCs w:val="21"/>
                                </w:rPr>
                                <w:id w:val="-254665589"/>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standalone project that has been or will soon be PAC-ed.</w:t>
                            </w:r>
                          </w:p>
                          <w:p w14:paraId="2A1322D9" w14:textId="1C9EAAAE" w:rsidR="00E34D20" w:rsidRPr="00E34D20" w:rsidRDefault="00000000" w:rsidP="00E34D20">
                            <w:pPr>
                              <w:rPr>
                                <w:rFonts w:eastAsia="Times New Roman" w:cs="Times New Roman"/>
                                <w:b/>
                                <w:sz w:val="21"/>
                                <w:szCs w:val="21"/>
                              </w:rPr>
                            </w:pPr>
                            <w:sdt>
                              <w:sdtPr>
                                <w:rPr>
                                  <w:rFonts w:eastAsia="Times New Roman" w:cs="Times New Roman"/>
                                  <w:sz w:val="21"/>
                                  <w:szCs w:val="21"/>
                                </w:rPr>
                                <w:id w:val="1388148803"/>
                                <w14:checkbox>
                                  <w14:checked w14:val="1"/>
                                  <w14:checkedState w14:val="2612" w14:font="MS Gothic"/>
                                  <w14:uncheckedState w14:val="2610" w14:font="MS Gothic"/>
                                </w14:checkbox>
                              </w:sdtPr>
                              <w:sdtContent>
                                <w:r w:rsidR="00E21CAD">
                                  <w:rPr>
                                    <w:rFonts w:ascii="MS Gothic" w:eastAsia="MS Gothic" w:hAnsi="MS Gothic" w:cs="Times New Roman" w:hint="eastAsia"/>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This is a PIP which will pilot an approach that can be scaled up if implementation is successful.</w:t>
                            </w:r>
                          </w:p>
                          <w:p w14:paraId="3B2CACD5" w14:textId="77777777" w:rsidR="00E34D20" w:rsidRPr="00E34D20" w:rsidRDefault="00000000" w:rsidP="00E34D20">
                            <w:pPr>
                              <w:rPr>
                                <w:rFonts w:eastAsia="Times New Roman" w:cs="Times New Roman"/>
                                <w:sz w:val="21"/>
                                <w:szCs w:val="21"/>
                              </w:rPr>
                            </w:pPr>
                            <w:sdt>
                              <w:sdtPr>
                                <w:rPr>
                                  <w:rFonts w:eastAsia="Times New Roman" w:cs="Times New Roman"/>
                                  <w:sz w:val="21"/>
                                  <w:szCs w:val="21"/>
                                </w:rPr>
                                <w:id w:val="-61792770"/>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 xml:space="preserve">This is a PIP for foundational activities such as baseline assessments, stakeholder analysis and consultation, prodoc development. </w:t>
                            </w:r>
                          </w:p>
                          <w:p w14:paraId="3BEF4497" w14:textId="77777777" w:rsidR="00E34D20" w:rsidRPr="00E34D20" w:rsidRDefault="00000000" w:rsidP="00E34D20">
                            <w:pPr>
                              <w:rPr>
                                <w:rFonts w:eastAsia="Times New Roman" w:cs="Times New Roman"/>
                                <w:sz w:val="21"/>
                                <w:szCs w:val="21"/>
                              </w:rPr>
                            </w:pPr>
                            <w:sdt>
                              <w:sdtPr>
                                <w:rPr>
                                  <w:rFonts w:eastAsia="Times New Roman" w:cs="Times New Roman"/>
                                  <w:sz w:val="21"/>
                                  <w:szCs w:val="21"/>
                                </w:rPr>
                                <w:id w:val="-351882077"/>
                                <w14:checkbox>
                                  <w14:checked w14:val="0"/>
                                  <w14:checkedState w14:val="2612" w14:font="MS Gothic"/>
                                  <w14:uncheckedState w14:val="2610" w14:font="MS Gothic"/>
                                </w14:checkbox>
                              </w:sdtPr>
                              <w:sdtContent>
                                <w:r w:rsidR="00E34D20" w:rsidRPr="00E34D20">
                                  <w:rPr>
                                    <w:rFonts w:ascii="Segoe UI Symbol" w:eastAsia="MS Gothic" w:hAnsi="Segoe UI Symbol" w:cs="Segoe UI Symbol"/>
                                    <w:sz w:val="21"/>
                                    <w:szCs w:val="21"/>
                                  </w:rPr>
                                  <w:t>☐</w:t>
                                </w:r>
                              </w:sdtContent>
                            </w:sdt>
                            <w:r w:rsidR="00E34D20" w:rsidRPr="00E34D20">
                              <w:rPr>
                                <w:rFonts w:eastAsia="Times New Roman" w:cs="Times New Roman"/>
                                <w:b/>
                                <w:sz w:val="21"/>
                                <w:szCs w:val="21"/>
                              </w:rPr>
                              <w:t xml:space="preserve"> </w:t>
                            </w:r>
                            <w:r w:rsidR="00E34D20" w:rsidRPr="00E34D20">
                              <w:rPr>
                                <w:rFonts w:eastAsia="Times New Roman" w:cs="Times New Roman"/>
                                <w:sz w:val="21"/>
                                <w:szCs w:val="21"/>
                              </w:rPr>
                              <w:t>Other (please specify)</w:t>
                            </w:r>
                          </w:p>
                          <w:p w14:paraId="2960AC63" w14:textId="77777777" w:rsidR="00344AF8" w:rsidRPr="00344AF8" w:rsidRDefault="00344AF8" w:rsidP="009B641D">
                            <w:pPr>
                              <w:spacing w:line="360" w:lineRule="auto"/>
                              <w:rPr>
                                <w:rFonts w:eastAsia="Times New Roman" w:cs="Times New Roman"/>
                                <w:sz w:val="20"/>
                                <w:szCs w:val="20"/>
                              </w:rPr>
                            </w:pPr>
                          </w:p>
                          <w:p w14:paraId="1A27520A" w14:textId="77777777" w:rsidR="007E40D5" w:rsidRPr="00344AF8" w:rsidRDefault="007E40D5">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D55BD2F">
                <v:stroke joinstyle="miter"/>
                <v:path gradientshapeok="t" o:connecttype="rect"/>
              </v:shapetype>
              <v:shape id="Text Box 233991502" style="position:absolute;left:0;text-align:left;margin-left:3.05pt;margin-top:-7.7pt;width:468.45pt;height:351.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">
                <v:textbox>
                  <w:txbxContent>
                    <w:p w:rsidRPr="00344AF8" w:rsidR="007E40D5" w:rsidP="00AB39DC" w:rsidRDefault="007E40D5" w14:paraId="0EC8C12B" w14:textId="77777777">
                      <w:pPr>
                        <w:jc w:val="center"/>
                        <w:rPr>
                          <w:rFonts w:cs="Times New Roman"/>
                          <w:b/>
                          <w:bCs/>
                          <w:sz w:val="20"/>
                          <w:szCs w:val="20"/>
                        </w:rPr>
                      </w:pPr>
                      <w:r w:rsidRPr="0044595E">
                        <w:rPr>
                          <w:rFonts w:cs="Times New Roman"/>
                          <w:b/>
                          <w:bCs/>
                          <w:sz w:val="20"/>
                          <w:szCs w:val="20"/>
                        </w:rPr>
                        <w:t>Key information:</w:t>
                      </w:r>
                    </w:p>
                    <w:p w:rsidRPr="000F28A5" w:rsidR="009B641D" w:rsidP="000F28A5" w:rsidRDefault="009B641D" w14:paraId="65C84DBF" w14:textId="2609CE31">
                      <w:pPr>
                        <w:spacing w:after="120"/>
                        <w:rPr>
                          <w:rFonts w:eastAsia="Times New Roman" w:cs="Times New Roman"/>
                          <w:sz w:val="21"/>
                          <w:szCs w:val="21"/>
                        </w:rPr>
                      </w:pPr>
                      <w:r w:rsidRPr="000F28A5">
                        <w:rPr>
                          <w:rFonts w:eastAsia="Times New Roman" w:cs="Times New Roman"/>
                          <w:sz w:val="21"/>
                          <w:szCs w:val="21"/>
                        </w:rPr>
                        <w:t xml:space="preserve">Project title: </w:t>
                      </w:r>
                      <w:r w:rsidRPr="000F28A5" w:rsidR="007F4EBF">
                        <w:rPr>
                          <w:rFonts w:eastAsia="Times New Roman" w:cs="Times New Roman"/>
                          <w:b/>
                          <w:bCs/>
                          <w:color w:val="002060"/>
                          <w:sz w:val="21"/>
                          <w:szCs w:val="21"/>
                          <w:lang w:val="en-GB"/>
                        </w:rPr>
                        <w:t>Advancing Environmental and Water-related Rights in Georgia</w:t>
                      </w:r>
                      <w:r w:rsidRPr="000F28A5">
                        <w:rPr>
                          <w:rFonts w:eastAsia="Times New Roman" w:cs="Times New Roman"/>
                          <w:sz w:val="21"/>
                          <w:szCs w:val="21"/>
                        </w:rPr>
                        <w:t xml:space="preserve"> </w:t>
                      </w:r>
                    </w:p>
                    <w:p w:rsidRPr="000F28A5" w:rsidR="009B641D" w:rsidP="000F28A5" w:rsidRDefault="009B641D" w14:paraId="505B7718" w14:textId="0A6B7C94">
                      <w:pPr>
                        <w:spacing w:after="120"/>
                        <w:ind w:left="3456" w:hanging="3456"/>
                        <w:rPr>
                          <w:rFonts w:eastAsia="Times New Roman" w:cs="Times New Roman"/>
                          <w:sz w:val="21"/>
                          <w:szCs w:val="21"/>
                        </w:rPr>
                      </w:pPr>
                      <w:r w:rsidRPr="000F28A5">
                        <w:rPr>
                          <w:rFonts w:eastAsia="Times New Roman" w:cs="Times New Roman"/>
                          <w:sz w:val="21"/>
                          <w:szCs w:val="21"/>
                        </w:rPr>
                        <w:t>Country:</w:t>
                      </w:r>
                      <w:r w:rsidRPr="000F28A5" w:rsidR="007F4EBF">
                        <w:rPr>
                          <w:rFonts w:eastAsia="Times New Roman" w:cs="Times New Roman"/>
                          <w:sz w:val="21"/>
                          <w:szCs w:val="21"/>
                          <w:lang w:val="ka-GE"/>
                        </w:rPr>
                        <w:t xml:space="preserve"> </w:t>
                      </w:r>
                      <w:r w:rsidRPr="000F28A5" w:rsidR="007F4EBF">
                        <w:rPr>
                          <w:rFonts w:eastAsia="Times New Roman" w:cs="Times New Roman"/>
                          <w:b/>
                          <w:bCs/>
                          <w:color w:val="002060"/>
                          <w:sz w:val="21"/>
                          <w:szCs w:val="21"/>
                          <w:lang w:val="en-GB"/>
                        </w:rPr>
                        <w:t>Georgia</w:t>
                      </w:r>
                    </w:p>
                    <w:p w:rsidRPr="000F28A5" w:rsidR="00A747E6" w:rsidP="000F28A5" w:rsidRDefault="00A747E6" w14:paraId="3ABF8995" w14:textId="2CB40136">
                      <w:pPr>
                        <w:pStyle w:val="NormalWeb"/>
                        <w:shd w:val="clear" w:color="auto" w:fill="FFFFFF"/>
                        <w:spacing w:before="0" w:beforeAutospacing="0" w:after="0" w:afterAutospacing="0"/>
                        <w:rPr>
                          <w:color w:val="242424"/>
                          <w:sz w:val="21"/>
                          <w:szCs w:val="21"/>
                        </w:rPr>
                      </w:pPr>
                      <w:r w:rsidRPr="000F28A5">
                        <w:rPr>
                          <w:color w:val="242424"/>
                          <w:sz w:val="21"/>
                          <w:szCs w:val="21"/>
                          <w:bdr w:val="none" w:color="auto" w:sz="0" w:space="0" w:frame="1"/>
                        </w:rPr>
                        <w:t>Please check</w:t>
                      </w:r>
                      <w:r w:rsidRPr="000F28A5" w:rsidR="00C40ED3">
                        <w:rPr>
                          <w:color w:val="242424"/>
                          <w:sz w:val="21"/>
                          <w:szCs w:val="21"/>
                          <w:bdr w:val="none" w:color="auto" w:sz="0" w:space="0" w:frame="1"/>
                        </w:rPr>
                        <w:t xml:space="preserve"> one of the following to indicate the nature of the report</w:t>
                      </w:r>
                      <w:r w:rsidRPr="000F28A5">
                        <w:rPr>
                          <w:color w:val="242424"/>
                          <w:sz w:val="21"/>
                          <w:szCs w:val="21"/>
                          <w:bdr w:val="none" w:color="auto" w:sz="0" w:space="0" w:frame="1"/>
                        </w:rPr>
                        <w:t>:</w:t>
                      </w:r>
                    </w:p>
                    <w:p w:rsidRPr="000F28A5" w:rsidR="00A747E6" w:rsidP="000F28A5" w:rsidRDefault="001062D4" w14:paraId="610DD9B7" w14:textId="68CFDAA8">
                      <w:pPr>
                        <w:rPr>
                          <w:rFonts w:eastAsia="Times New Roman" w:cs="Times New Roman"/>
                          <w:sz w:val="21"/>
                          <w:szCs w:val="21"/>
                        </w:rPr>
                      </w:pPr>
                      <w:sdt>
                        <w:sdtPr>
                          <w:rPr>
                            <w:rFonts w:eastAsia="Times New Roman" w:cs="Times New Roman"/>
                            <w:sz w:val="21"/>
                            <w:szCs w:val="21"/>
                          </w:rPr>
                          <w:id w:val="1157727228"/>
                          <w14:checkbox>
                            <w14:checked w14:val="1"/>
                            <w14:checkedState w14:val="2612" w14:font="MS Gothic"/>
                            <w14:uncheckedState w14:val="2610" w14:font="MS Gothic"/>
                          </w14:checkbox>
                        </w:sdtPr>
                        <w:sdtEndPr/>
                        <w:sdtContent>
                          <w:r w:rsidRPr="000F28A5" w:rsidR="007F4EBF">
                            <w:rPr>
                              <w:rFonts w:ascii="Segoe UI Symbol" w:hAnsi="Segoe UI Symbol" w:eastAsia="MS Gothic" w:cs="Segoe UI Symbol"/>
                              <w:sz w:val="21"/>
                              <w:szCs w:val="21"/>
                            </w:rPr>
                            <w:t>☒</w:t>
                          </w:r>
                        </w:sdtContent>
                      </w:sdt>
                      <w:r w:rsidRPr="000F28A5" w:rsidR="00A747E6">
                        <w:rPr>
                          <w:rFonts w:eastAsia="Times New Roman" w:cs="Times New Roman"/>
                          <w:b/>
                          <w:sz w:val="21"/>
                          <w:szCs w:val="21"/>
                        </w:rPr>
                        <w:t xml:space="preserve"> </w:t>
                      </w:r>
                      <w:r w:rsidRPr="000F28A5" w:rsidR="00A747E6">
                        <w:rPr>
                          <w:rFonts w:eastAsia="Times New Roman" w:cs="Times New Roman"/>
                          <w:sz w:val="21"/>
                          <w:szCs w:val="21"/>
                        </w:rPr>
                        <w:t xml:space="preserve">Mid-term report </w:t>
                      </w:r>
                    </w:p>
                    <w:p w:rsidRPr="000F28A5" w:rsidR="00A747E6" w:rsidP="000F28A5" w:rsidRDefault="001062D4" w14:paraId="6B663159" w14:textId="3FC5B0C8">
                      <w:pPr>
                        <w:rPr>
                          <w:rFonts w:eastAsia="Times New Roman" w:cs="Times New Roman"/>
                          <w:b/>
                          <w:sz w:val="21"/>
                          <w:szCs w:val="21"/>
                        </w:rPr>
                      </w:pPr>
                      <w:sdt>
                        <w:sdtPr>
                          <w:rPr>
                            <w:rFonts w:eastAsia="Times New Roman" w:cs="Times New Roman"/>
                            <w:sz w:val="21"/>
                            <w:szCs w:val="21"/>
                          </w:rPr>
                          <w:id w:val="-1253659464"/>
                          <w14:checkbox>
                            <w14:checked w14:val="0"/>
                            <w14:checkedState w14:val="2612" w14:font="MS Gothic"/>
                            <w14:uncheckedState w14:val="2610" w14:font="MS Gothic"/>
                          </w14:checkbox>
                        </w:sdtPr>
                        <w:sdtEndPr/>
                        <w:sdtContent>
                          <w:r w:rsidRPr="000F28A5" w:rsidR="00A747E6">
                            <w:rPr>
                              <w:rFonts w:ascii="Segoe UI Symbol" w:hAnsi="Segoe UI Symbol" w:eastAsia="MS Gothic" w:cs="Segoe UI Symbol"/>
                              <w:sz w:val="21"/>
                              <w:szCs w:val="21"/>
                            </w:rPr>
                            <w:t>☐</w:t>
                          </w:r>
                        </w:sdtContent>
                      </w:sdt>
                      <w:r w:rsidRPr="000F28A5" w:rsidR="00A747E6">
                        <w:rPr>
                          <w:rFonts w:eastAsia="Times New Roman" w:cs="Times New Roman"/>
                          <w:b/>
                          <w:sz w:val="21"/>
                          <w:szCs w:val="21"/>
                        </w:rPr>
                        <w:t xml:space="preserve"> </w:t>
                      </w:r>
                      <w:r w:rsidRPr="000F28A5" w:rsidR="00A747E6">
                        <w:rPr>
                          <w:rFonts w:eastAsia="Times New Roman" w:cs="Times New Roman"/>
                          <w:sz w:val="21"/>
                          <w:szCs w:val="21"/>
                        </w:rPr>
                        <w:t>Final project report</w:t>
                      </w:r>
                    </w:p>
                    <w:p w:rsidRPr="000F28A5" w:rsidR="00F537B1" w:rsidP="000F28A5" w:rsidRDefault="00F537B1" w14:paraId="5ABF4078" w14:textId="77777777">
                      <w:pPr>
                        <w:rPr>
                          <w:rFonts w:eastAsia="Times New Roman" w:cs="Times New Roman"/>
                          <w:sz w:val="21"/>
                          <w:szCs w:val="21"/>
                        </w:rPr>
                      </w:pPr>
                    </w:p>
                    <w:p w:rsidRPr="00A6617D" w:rsidR="009B641D" w:rsidP="000F28A5" w:rsidRDefault="009B641D" w14:paraId="5FF4C456" w14:textId="215DC422">
                      <w:pPr>
                        <w:spacing w:before="120" w:after="120"/>
                        <w:rPr>
                          <w:rFonts w:eastAsia="Times New Roman" w:cs="Times New Roman" w:asciiTheme="minorHAnsi" w:hAnsiTheme="minorHAnsi"/>
                          <w:b/>
                          <w:bCs/>
                          <w:color w:val="002060"/>
                          <w:sz w:val="21"/>
                          <w:szCs w:val="21"/>
                          <w:lang w:val="ka-GE"/>
                        </w:rPr>
                      </w:pPr>
                      <w:r w:rsidRPr="000F28A5">
                        <w:rPr>
                          <w:rFonts w:eastAsia="Times New Roman" w:cs="Times New Roman"/>
                          <w:sz w:val="21"/>
                          <w:szCs w:val="21"/>
                        </w:rPr>
                        <w:t>UNDP focal point (name, title, email):</w:t>
                      </w:r>
                      <w:r w:rsidRPr="000F28A5" w:rsidR="007F4EBF">
                        <w:rPr>
                          <w:rFonts w:eastAsia="Times New Roman" w:cs="Times New Roman"/>
                          <w:sz w:val="21"/>
                          <w:szCs w:val="21"/>
                        </w:rPr>
                        <w:t xml:space="preserve"> </w:t>
                      </w:r>
                      <w:r w:rsidRPr="000F28A5" w:rsidR="00A7782E">
                        <w:rPr>
                          <w:rFonts w:eastAsia="Times New Roman" w:cs="Times New Roman"/>
                          <w:b/>
                          <w:bCs/>
                          <w:color w:val="002060"/>
                          <w:sz w:val="21"/>
                          <w:szCs w:val="21"/>
                          <w:lang w:val="en-GB"/>
                        </w:rPr>
                        <w:t>Nin</w:t>
                      </w:r>
                      <w:r w:rsidRPr="00A6617D" w:rsidR="00A7782E">
                        <w:rPr>
                          <w:rFonts w:eastAsia="Times New Roman" w:cs="Times New Roman"/>
                          <w:b/>
                          <w:bCs/>
                          <w:color w:val="002060"/>
                          <w:sz w:val="21"/>
                          <w:szCs w:val="21"/>
                          <w:lang w:val="en-GB"/>
                        </w:rPr>
                        <w:t>o Jomarjidze, Human Rights Expert,</w:t>
                      </w:r>
                      <w:r w:rsidR="00A6617D">
                        <w:rPr>
                          <w:rFonts w:eastAsia="Times New Roman" w:cs="Times New Roman"/>
                          <w:b/>
                          <w:bCs/>
                          <w:color w:val="002060"/>
                          <w:sz w:val="21"/>
                          <w:szCs w:val="21"/>
                          <w:lang w:val="en-GB"/>
                        </w:rPr>
                        <w:t xml:space="preserve"> </w:t>
                      </w:r>
                      <w:hyperlink w:history="1" r:id="rId20">
                        <w:r w:rsidRPr="008D7988" w:rsidR="00A6617D">
                          <w:rPr>
                            <w:rStyle w:val="Hyperlink"/>
                            <w:rFonts w:eastAsia="Times New Roman" w:cs="Times New Roman"/>
                            <w:b/>
                            <w:bCs/>
                            <w:sz w:val="21"/>
                            <w:szCs w:val="21"/>
                            <w:lang w:val="en-GB"/>
                          </w:rPr>
                          <w:t>nino.jomarjidze@undp.org</w:t>
                        </w:r>
                      </w:hyperlink>
                      <w:r w:rsidR="00A6617D">
                        <w:rPr>
                          <w:rFonts w:eastAsia="Times New Roman" w:cs="Times New Roman"/>
                          <w:b/>
                          <w:bCs/>
                          <w:color w:val="002060"/>
                          <w:sz w:val="21"/>
                          <w:szCs w:val="21"/>
                          <w:lang w:val="en-GB"/>
                        </w:rPr>
                        <w:t xml:space="preserve"> </w:t>
                      </w:r>
                      <w:r w:rsidR="00A6617D">
                        <w:rPr>
                          <w:rFonts w:eastAsia="Times New Roman" w:cs="Times New Roman" w:asciiTheme="minorHAnsi" w:hAnsiTheme="minorHAnsi"/>
                          <w:b/>
                          <w:bCs/>
                          <w:color w:val="002060"/>
                          <w:sz w:val="21"/>
                          <w:szCs w:val="21"/>
                          <w:lang w:val="ka-GE"/>
                        </w:rPr>
                        <w:t xml:space="preserve"> </w:t>
                      </w:r>
                      <w:r w:rsidRPr="00A6617D" w:rsidR="00F537B1">
                        <w:rPr>
                          <w:rFonts w:eastAsia="Times New Roman" w:cs="Times New Roman"/>
                          <w:b/>
                          <w:bCs/>
                          <w:color w:val="002060"/>
                          <w:sz w:val="21"/>
                          <w:szCs w:val="21"/>
                          <w:lang w:val="en-GB"/>
                        </w:rPr>
                        <w:t xml:space="preserve"> </w:t>
                      </w:r>
                    </w:p>
                    <w:p w:rsidRPr="00F537B1" w:rsidR="009B641D" w:rsidP="00482828" w:rsidRDefault="009B641D" w14:paraId="4C1CF14E" w14:textId="404FF622">
                      <w:pPr>
                        <w:spacing w:before="120" w:after="120"/>
                        <w:rPr>
                          <w:rFonts w:eastAsia="Times New Roman" w:cs="Times New Roman"/>
                          <w:sz w:val="21"/>
                          <w:szCs w:val="21"/>
                        </w:rPr>
                      </w:pPr>
                      <w:r w:rsidRPr="00F537B1">
                        <w:rPr>
                          <w:rFonts w:eastAsia="Times New Roman" w:cs="Times New Roman"/>
                          <w:sz w:val="21"/>
                          <w:szCs w:val="21"/>
                        </w:rPr>
                        <w:t>OHCHR focal point (name, title, email):</w:t>
                      </w:r>
                      <w:r w:rsidRPr="00F537B1" w:rsidR="00903702">
                        <w:rPr>
                          <w:rFonts w:eastAsia="Times New Roman" w:cs="Times New Roman"/>
                          <w:sz w:val="21"/>
                          <w:szCs w:val="21"/>
                        </w:rPr>
                        <w:t xml:space="preserve"> </w:t>
                      </w:r>
                      <w:r w:rsidRPr="00F537B1" w:rsidR="00903702">
                        <w:rPr>
                          <w:rFonts w:eastAsia="Times New Roman" w:cs="Times New Roman"/>
                          <w:b/>
                          <w:bCs/>
                          <w:color w:val="002060"/>
                          <w:sz w:val="21"/>
                          <w:szCs w:val="21"/>
                          <w:lang w:val="en-GB"/>
                        </w:rPr>
                        <w:t xml:space="preserve">Sopho Benashvili, Project Manager, </w:t>
                      </w:r>
                      <w:hyperlink w:history="1" r:id="rId21">
                        <w:r w:rsidRPr="00F537B1" w:rsidR="00903702">
                          <w:rPr>
                            <w:rStyle w:val="Hyperlink"/>
                            <w:rFonts w:cs="Times New Roman"/>
                            <w:b/>
                            <w:bCs/>
                            <w:color w:val="002060"/>
                            <w:sz w:val="21"/>
                            <w:szCs w:val="21"/>
                            <w:lang w:val="en-GB"/>
                          </w:rPr>
                          <w:t>sophio.benashvili@un.org</w:t>
                        </w:r>
                      </w:hyperlink>
                      <w:r w:rsidRPr="00F537B1" w:rsidR="00903702">
                        <w:rPr>
                          <w:rFonts w:cs="Times New Roman"/>
                          <w:color w:val="002060"/>
                          <w:sz w:val="21"/>
                          <w:szCs w:val="21"/>
                          <w:lang w:val="en-GB"/>
                        </w:rPr>
                        <w:t xml:space="preserve">  </w:t>
                      </w:r>
                    </w:p>
                    <w:p w:rsidRPr="00E21CAD" w:rsidR="009B641D" w:rsidP="00482828" w:rsidRDefault="009B641D" w14:paraId="0D6223EB" w14:textId="10A29292">
                      <w:pPr>
                        <w:spacing w:before="120" w:after="120"/>
                        <w:rPr>
                          <w:rFonts w:eastAsia="Times New Roman" w:cs="Times New Roman"/>
                          <w:sz w:val="21"/>
                          <w:szCs w:val="21"/>
                        </w:rPr>
                      </w:pPr>
                      <w:r w:rsidRPr="00E21CAD">
                        <w:rPr>
                          <w:rFonts w:eastAsia="Times New Roman" w:cs="Times New Roman"/>
                          <w:sz w:val="21"/>
                          <w:szCs w:val="21"/>
                        </w:rPr>
                        <w:t xml:space="preserve">UNDP office finance focal point (name, title, email): </w:t>
                      </w:r>
                      <w:r w:rsidRPr="00E21CAD" w:rsidR="00527396">
                        <w:rPr>
                          <w:rFonts w:eastAsia="Times New Roman" w:cs="Times New Roman"/>
                          <w:b/>
                          <w:bCs/>
                          <w:color w:val="002060"/>
                          <w:sz w:val="21"/>
                          <w:szCs w:val="21"/>
                          <w:lang w:val="en-GB"/>
                        </w:rPr>
                        <w:t xml:space="preserve">Irina Mikeladze, Administrative and Financial Assistant, </w:t>
                      </w:r>
                      <w:hyperlink w:history="1" r:id="rId22">
                        <w:r w:rsidRPr="00E21CAD" w:rsidR="00527396">
                          <w:rPr>
                            <w:rStyle w:val="Hyperlink"/>
                            <w:rFonts w:eastAsia="Times New Roman" w:cs="Times New Roman"/>
                            <w:b/>
                            <w:bCs/>
                            <w:color w:val="002060"/>
                            <w:sz w:val="21"/>
                            <w:szCs w:val="21"/>
                            <w:lang w:val="en-GB"/>
                          </w:rPr>
                          <w:t>irina.mikeladze@undp.org</w:t>
                        </w:r>
                      </w:hyperlink>
                    </w:p>
                    <w:p w:rsidRPr="00E21CAD" w:rsidR="009B641D" w:rsidP="00482828" w:rsidRDefault="009B641D" w14:paraId="0908950A" w14:textId="43BE03AA">
                      <w:pPr>
                        <w:spacing w:before="120" w:after="120"/>
                        <w:rPr>
                          <w:rFonts w:eastAsia="Times New Roman" w:cs="Times New Roman"/>
                          <w:sz w:val="21"/>
                          <w:szCs w:val="21"/>
                        </w:rPr>
                      </w:pPr>
                      <w:r w:rsidRPr="00E21CAD">
                        <w:rPr>
                          <w:rFonts w:eastAsia="Times New Roman" w:cs="Times New Roman"/>
                          <w:sz w:val="21"/>
                          <w:szCs w:val="21"/>
                        </w:rPr>
                        <w:t xml:space="preserve">UNDP Resident Representative or Head of Office (name, title, email): </w:t>
                      </w:r>
                      <w:r w:rsidRPr="00E21CAD" w:rsidR="00431826">
                        <w:rPr>
                          <w:rFonts w:eastAsia="Times New Roman" w:cs="Times New Roman"/>
                          <w:b/>
                          <w:bCs/>
                          <w:color w:val="002060"/>
                          <w:sz w:val="21"/>
                          <w:szCs w:val="21"/>
                          <w:lang w:val="en-GB"/>
                        </w:rPr>
                        <w:t xml:space="preserve">Douglas Webb, Resident Representative, </w:t>
                      </w:r>
                      <w:hyperlink w:history="1" r:id="rId23">
                        <w:r w:rsidRPr="00E21CAD" w:rsidR="00431826">
                          <w:rPr>
                            <w:rStyle w:val="Hyperlink"/>
                            <w:rFonts w:eastAsia="Times New Roman" w:cs="Times New Roman"/>
                            <w:b/>
                            <w:bCs/>
                            <w:color w:val="002060"/>
                            <w:sz w:val="21"/>
                            <w:szCs w:val="21"/>
                            <w:lang w:val="en-GB"/>
                          </w:rPr>
                          <w:t>douglas.webb@undp.org</w:t>
                        </w:r>
                      </w:hyperlink>
                    </w:p>
                    <w:p w:rsidRPr="00E21CAD" w:rsidR="009B641D" w:rsidP="00F537B1" w:rsidRDefault="009B641D" w14:paraId="294A499F" w14:textId="143C833E">
                      <w:pPr>
                        <w:spacing w:line="360" w:lineRule="auto"/>
                        <w:rPr>
                          <w:rFonts w:eastAsia="Times New Roman" w:cs="Times New Roman"/>
                          <w:sz w:val="21"/>
                          <w:szCs w:val="21"/>
                        </w:rPr>
                      </w:pPr>
                      <w:r w:rsidRPr="00E21CAD">
                        <w:rPr>
                          <w:rFonts w:eastAsia="Times New Roman" w:cs="Times New Roman"/>
                          <w:sz w:val="21"/>
                          <w:szCs w:val="21"/>
                        </w:rPr>
                        <w:t xml:space="preserve">Total Budget: </w:t>
                      </w:r>
                      <w:r w:rsidRPr="00E21CAD" w:rsidR="00E9374C">
                        <w:rPr>
                          <w:rFonts w:eastAsia="Times New Roman" w:cs="Times New Roman"/>
                          <w:b/>
                          <w:bCs/>
                          <w:color w:val="002060"/>
                          <w:sz w:val="21"/>
                          <w:szCs w:val="21"/>
                          <w:lang w:val="en-GB"/>
                        </w:rPr>
                        <w:t>USD 50,000</w:t>
                      </w:r>
                      <w:r w:rsidRPr="00E21CAD" w:rsidR="00E9374C">
                        <w:rPr>
                          <w:rFonts w:eastAsia="Times New Roman" w:asciiTheme="minorHAnsi" w:hAnsiTheme="minorHAnsi" w:cstheme="minorHAnsi"/>
                          <w:sz w:val="21"/>
                          <w:szCs w:val="21"/>
                          <w:lang w:val="en-GB"/>
                        </w:rPr>
                        <w:t xml:space="preserve"> </w:t>
                      </w:r>
                      <w:r w:rsidRPr="00E21CAD" w:rsidR="00E9374C">
                        <w:rPr>
                          <w:rFonts w:eastAsia="Times New Roman" w:cs="Times New Roman"/>
                          <w:b/>
                          <w:bCs/>
                          <w:color w:val="002060"/>
                          <w:sz w:val="21"/>
                          <w:szCs w:val="21"/>
                          <w:lang w:val="en-GB"/>
                        </w:rPr>
                        <w:t>Net Programmable</w:t>
                      </w:r>
                    </w:p>
                    <w:p w:rsidRPr="00E21CAD" w:rsidR="009B641D" w:rsidP="009B641D" w:rsidRDefault="009B641D" w14:paraId="21F719F4" w14:textId="2BD5143D">
                      <w:pPr>
                        <w:spacing w:line="360" w:lineRule="auto"/>
                        <w:rPr>
                          <w:rFonts w:eastAsia="Times New Roman" w:cs="Times New Roman"/>
                          <w:sz w:val="21"/>
                          <w:szCs w:val="21"/>
                        </w:rPr>
                      </w:pPr>
                      <w:r w:rsidRPr="00E21CAD">
                        <w:rPr>
                          <w:rFonts w:eastAsia="Times New Roman" w:cs="Times New Roman"/>
                          <w:sz w:val="21"/>
                          <w:szCs w:val="21"/>
                        </w:rPr>
                        <w:t>Start date of project:</w:t>
                      </w:r>
                      <w:r w:rsidRPr="00E21CAD" w:rsidR="00123AE2">
                        <w:rPr>
                          <w:rFonts w:eastAsia="Times New Roman" w:cs="Times New Roman"/>
                          <w:sz w:val="21"/>
                          <w:szCs w:val="21"/>
                        </w:rPr>
                        <w:t xml:space="preserve"> </w:t>
                      </w:r>
                      <w:r w:rsidRPr="00E21CAD" w:rsidR="00123AE2">
                        <w:rPr>
                          <w:rFonts w:eastAsia="Times New Roman" w:cs="Times New Roman"/>
                          <w:b/>
                          <w:bCs/>
                          <w:color w:val="002060"/>
                          <w:sz w:val="21"/>
                          <w:szCs w:val="21"/>
                          <w:lang w:val="en-GB"/>
                        </w:rPr>
                        <w:t>1 January 2024</w:t>
                      </w:r>
                    </w:p>
                    <w:p w:rsidRPr="00E21CAD" w:rsidR="009B641D" w:rsidP="009B641D" w:rsidRDefault="009B641D" w14:paraId="1FAB5A2B" w14:textId="13AAC8FB">
                      <w:pPr>
                        <w:spacing w:line="360" w:lineRule="auto"/>
                        <w:rPr>
                          <w:rFonts w:eastAsia="Times New Roman" w:cs="Times New Roman"/>
                          <w:sz w:val="21"/>
                          <w:szCs w:val="21"/>
                        </w:rPr>
                      </w:pPr>
                      <w:r w:rsidRPr="00E21CAD">
                        <w:rPr>
                          <w:rFonts w:eastAsia="Times New Roman" w:cs="Times New Roman"/>
                          <w:sz w:val="21"/>
                          <w:szCs w:val="21"/>
                        </w:rPr>
                        <w:t>End date of project (up to 12 months):</w:t>
                      </w:r>
                      <w:r w:rsidRPr="00E21CAD" w:rsidR="00E21CAD">
                        <w:rPr>
                          <w:rFonts w:eastAsia="Times New Roman" w:cs="Times New Roman"/>
                          <w:sz w:val="21"/>
                          <w:szCs w:val="21"/>
                        </w:rPr>
                        <w:t xml:space="preserve"> </w:t>
                      </w:r>
                      <w:r w:rsidRPr="00E21CAD" w:rsidR="00E21CAD">
                        <w:rPr>
                          <w:rFonts w:eastAsia="Times New Roman" w:cs="Times New Roman"/>
                          <w:b/>
                          <w:bCs/>
                          <w:color w:val="002060"/>
                          <w:sz w:val="21"/>
                          <w:szCs w:val="21"/>
                          <w:lang w:val="en-GB"/>
                        </w:rPr>
                        <w:t>3</w:t>
                      </w:r>
                      <w:r w:rsidRPr="00E21CAD" w:rsidR="00E21CAD">
                        <w:rPr>
                          <w:rFonts w:eastAsia="Times New Roman" w:cs="Times New Roman"/>
                          <w:b/>
                          <w:bCs/>
                          <w:color w:val="002060"/>
                          <w:sz w:val="21"/>
                          <w:szCs w:val="21"/>
                          <w:lang w:val="ka-GE"/>
                        </w:rPr>
                        <w:t>1</w:t>
                      </w:r>
                      <w:r w:rsidRPr="00E21CAD" w:rsidR="00E21CAD">
                        <w:rPr>
                          <w:rFonts w:eastAsia="Times New Roman" w:cs="Times New Roman"/>
                          <w:b/>
                          <w:bCs/>
                          <w:color w:val="002060"/>
                          <w:sz w:val="21"/>
                          <w:szCs w:val="21"/>
                          <w:lang w:val="en-GB"/>
                        </w:rPr>
                        <w:t xml:space="preserve"> December 2024</w:t>
                      </w:r>
                    </w:p>
                    <w:p w:rsidRPr="00E34D20" w:rsidR="00344AF8" w:rsidP="00E34D20" w:rsidRDefault="00344AF8" w14:paraId="623DCA26" w14:textId="77777777">
                      <w:pPr>
                        <w:pStyle w:val="NormalWeb"/>
                        <w:shd w:val="clear" w:color="auto" w:fill="FFFFFF"/>
                        <w:spacing w:before="0" w:beforeAutospacing="0" w:after="0" w:afterAutospacing="0" w:line="330" w:lineRule="atLeast"/>
                        <w:rPr>
                          <w:color w:val="242424"/>
                          <w:sz w:val="21"/>
                          <w:szCs w:val="21"/>
                        </w:rPr>
                      </w:pPr>
                      <w:r w:rsidRPr="00E34D20">
                        <w:rPr>
                          <w:color w:val="242424"/>
                          <w:sz w:val="21"/>
                          <w:szCs w:val="21"/>
                          <w:bdr w:val="none" w:color="auto" w:sz="0" w:space="0" w:frame="1"/>
                        </w:rPr>
                        <w:t>Please check one of the following (can only select one):</w:t>
                      </w:r>
                    </w:p>
                    <w:p w:rsidRPr="00E34D20" w:rsidR="00E34D20" w:rsidP="00E34D20" w:rsidRDefault="001062D4" w14:paraId="04F5C64F" w14:textId="2530C1B5">
                      <w:pPr>
                        <w:rPr>
                          <w:rFonts w:eastAsia="Times New Roman" w:cs="Times New Roman"/>
                          <w:sz w:val="21"/>
                          <w:szCs w:val="21"/>
                        </w:rPr>
                      </w:pPr>
                      <w:sdt>
                        <w:sdtPr>
                          <w:rPr>
                            <w:rFonts w:eastAsia="Times New Roman" w:cs="Times New Roman"/>
                            <w:sz w:val="21"/>
                            <w:szCs w:val="21"/>
                          </w:rPr>
                          <w:id w:val="-443460546"/>
                          <w14:checkbox>
                            <w14:checked w14:val="0"/>
                            <w14:checkedState w14:val="2612" w14:font="MS Gothic"/>
                            <w14:uncheckedState w14:val="2610" w14:font="MS Gothic"/>
                          </w14:checkbox>
                        </w:sdtPr>
                        <w:sdtEndPr/>
                        <w:sdtContent>
                          <w:r w:rsidRPr="00E34D20" w:rsidR="00E34D20">
                            <w:rPr>
                              <w:rFonts w:ascii="Segoe UI Symbol" w:hAnsi="Segoe UI Symbol" w:eastAsia="MS Gothic" w:cs="Segoe UI Symbol"/>
                              <w:sz w:val="21"/>
                              <w:szCs w:val="21"/>
                            </w:rPr>
                            <w:t>☐</w:t>
                          </w:r>
                        </w:sdtContent>
                      </w:sdt>
                      <w:r w:rsidRPr="00E34D20" w:rsidR="00E34D20">
                        <w:rPr>
                          <w:rFonts w:eastAsia="Times New Roman" w:cs="Times New Roman"/>
                          <w:b/>
                          <w:sz w:val="21"/>
                          <w:szCs w:val="21"/>
                        </w:rPr>
                        <w:t xml:space="preserve"> </w:t>
                      </w:r>
                      <w:r w:rsidRPr="00E34D20" w:rsidR="00E34D20">
                        <w:rPr>
                          <w:rFonts w:eastAsia="Times New Roman" w:cs="Times New Roman"/>
                          <w:sz w:val="21"/>
                          <w:szCs w:val="21"/>
                        </w:rPr>
                        <w:t>This project is part of a larger umbrella programme or portfolio.</w:t>
                      </w:r>
                    </w:p>
                    <w:p w:rsidRPr="00E34D20" w:rsidR="00E34D20" w:rsidP="00E34D20" w:rsidRDefault="001062D4" w14:paraId="63C57B2C" w14:textId="77777777">
                      <w:pPr>
                        <w:rPr>
                          <w:rFonts w:eastAsia="Times New Roman" w:cs="Times New Roman"/>
                          <w:b/>
                          <w:sz w:val="21"/>
                          <w:szCs w:val="21"/>
                        </w:rPr>
                      </w:pPr>
                      <w:sdt>
                        <w:sdtPr>
                          <w:rPr>
                            <w:rFonts w:eastAsia="Times New Roman" w:cs="Times New Roman"/>
                            <w:sz w:val="21"/>
                            <w:szCs w:val="21"/>
                          </w:rPr>
                          <w:id w:val="-254665589"/>
                          <w14:checkbox>
                            <w14:checked w14:val="0"/>
                            <w14:checkedState w14:val="2612" w14:font="MS Gothic"/>
                            <w14:uncheckedState w14:val="2610" w14:font="MS Gothic"/>
                          </w14:checkbox>
                        </w:sdtPr>
                        <w:sdtEndPr/>
                        <w:sdtContent>
                          <w:r w:rsidRPr="00E34D20" w:rsidR="00E34D20">
                            <w:rPr>
                              <w:rFonts w:ascii="Segoe UI Symbol" w:hAnsi="Segoe UI Symbol" w:eastAsia="MS Gothic" w:cs="Segoe UI Symbol"/>
                              <w:sz w:val="21"/>
                              <w:szCs w:val="21"/>
                            </w:rPr>
                            <w:t>☐</w:t>
                          </w:r>
                        </w:sdtContent>
                      </w:sdt>
                      <w:r w:rsidRPr="00E34D20" w:rsidR="00E34D20">
                        <w:rPr>
                          <w:rFonts w:eastAsia="Times New Roman" w:cs="Times New Roman"/>
                          <w:b/>
                          <w:sz w:val="21"/>
                          <w:szCs w:val="21"/>
                        </w:rPr>
                        <w:t xml:space="preserve"> </w:t>
                      </w:r>
                      <w:r w:rsidRPr="00E34D20" w:rsidR="00E34D20">
                        <w:rPr>
                          <w:rFonts w:eastAsia="Times New Roman" w:cs="Times New Roman"/>
                          <w:sz w:val="21"/>
                          <w:szCs w:val="21"/>
                        </w:rPr>
                        <w:t>This is a standalone project that has been or will soon be PAC-ed.</w:t>
                      </w:r>
                    </w:p>
                    <w:p w:rsidRPr="00E34D20" w:rsidR="00E34D20" w:rsidP="00E34D20" w:rsidRDefault="001062D4" w14:paraId="2A1322D9" w14:textId="1C9EAAAE">
                      <w:pPr>
                        <w:rPr>
                          <w:rFonts w:eastAsia="Times New Roman" w:cs="Times New Roman"/>
                          <w:b/>
                          <w:sz w:val="21"/>
                          <w:szCs w:val="21"/>
                        </w:rPr>
                      </w:pPr>
                      <w:sdt>
                        <w:sdtPr>
                          <w:rPr>
                            <w:rFonts w:eastAsia="Times New Roman" w:cs="Times New Roman"/>
                            <w:sz w:val="21"/>
                            <w:szCs w:val="21"/>
                          </w:rPr>
                          <w:id w:val="1388148803"/>
                          <w14:checkbox>
                            <w14:checked w14:val="1"/>
                            <w14:checkedState w14:val="2612" w14:font="MS Gothic"/>
                            <w14:uncheckedState w14:val="2610" w14:font="MS Gothic"/>
                          </w14:checkbox>
                        </w:sdtPr>
                        <w:sdtEndPr/>
                        <w:sdtContent>
                          <w:r w:rsidR="00E21CAD">
                            <w:rPr>
                              <w:rFonts w:hint="eastAsia" w:ascii="MS Gothic" w:hAnsi="MS Gothic" w:eastAsia="MS Gothic" w:cs="Times New Roman"/>
                              <w:sz w:val="21"/>
                              <w:szCs w:val="21"/>
                            </w:rPr>
                            <w:t>☒</w:t>
                          </w:r>
                        </w:sdtContent>
                      </w:sdt>
                      <w:r w:rsidRPr="00E34D20" w:rsidR="00E34D20">
                        <w:rPr>
                          <w:rFonts w:eastAsia="Times New Roman" w:cs="Times New Roman"/>
                          <w:b/>
                          <w:sz w:val="21"/>
                          <w:szCs w:val="21"/>
                        </w:rPr>
                        <w:t xml:space="preserve"> </w:t>
                      </w:r>
                      <w:r w:rsidRPr="00E34D20" w:rsidR="00E34D20">
                        <w:rPr>
                          <w:rFonts w:eastAsia="Times New Roman" w:cs="Times New Roman"/>
                          <w:sz w:val="21"/>
                          <w:szCs w:val="21"/>
                        </w:rPr>
                        <w:t>This is a PIP which will pilot an approach that can be scaled up if implementation is successful.</w:t>
                      </w:r>
                    </w:p>
                    <w:p w:rsidRPr="00E34D20" w:rsidR="00E34D20" w:rsidP="00E34D20" w:rsidRDefault="001062D4" w14:paraId="3B2CACD5" w14:textId="77777777">
                      <w:pPr>
                        <w:rPr>
                          <w:rFonts w:eastAsia="Times New Roman" w:cs="Times New Roman"/>
                          <w:sz w:val="21"/>
                          <w:szCs w:val="21"/>
                        </w:rPr>
                      </w:pPr>
                      <w:sdt>
                        <w:sdtPr>
                          <w:rPr>
                            <w:rFonts w:eastAsia="Times New Roman" w:cs="Times New Roman"/>
                            <w:sz w:val="21"/>
                            <w:szCs w:val="21"/>
                          </w:rPr>
                          <w:id w:val="-61792770"/>
                          <w14:checkbox>
                            <w14:checked w14:val="0"/>
                            <w14:checkedState w14:val="2612" w14:font="MS Gothic"/>
                            <w14:uncheckedState w14:val="2610" w14:font="MS Gothic"/>
                          </w14:checkbox>
                        </w:sdtPr>
                        <w:sdtEndPr/>
                        <w:sdtContent>
                          <w:r w:rsidRPr="00E34D20" w:rsidR="00E34D20">
                            <w:rPr>
                              <w:rFonts w:ascii="Segoe UI Symbol" w:hAnsi="Segoe UI Symbol" w:eastAsia="MS Gothic" w:cs="Segoe UI Symbol"/>
                              <w:sz w:val="21"/>
                              <w:szCs w:val="21"/>
                            </w:rPr>
                            <w:t>☐</w:t>
                          </w:r>
                        </w:sdtContent>
                      </w:sdt>
                      <w:r w:rsidRPr="00E34D20" w:rsidR="00E34D20">
                        <w:rPr>
                          <w:rFonts w:eastAsia="Times New Roman" w:cs="Times New Roman"/>
                          <w:b/>
                          <w:sz w:val="21"/>
                          <w:szCs w:val="21"/>
                        </w:rPr>
                        <w:t xml:space="preserve"> </w:t>
                      </w:r>
                      <w:r w:rsidRPr="00E34D20" w:rsidR="00E34D20">
                        <w:rPr>
                          <w:rFonts w:eastAsia="Times New Roman" w:cs="Times New Roman"/>
                          <w:sz w:val="21"/>
                          <w:szCs w:val="21"/>
                        </w:rPr>
                        <w:t xml:space="preserve">This is a PIP for foundational activities such as baseline assessments, stakeholder analysis and consultation, prodoc development. </w:t>
                      </w:r>
                    </w:p>
                    <w:p w:rsidRPr="00E34D20" w:rsidR="00E34D20" w:rsidP="00E34D20" w:rsidRDefault="001062D4" w14:paraId="3BEF4497" w14:textId="77777777">
                      <w:pPr>
                        <w:rPr>
                          <w:rFonts w:eastAsia="Times New Roman" w:cs="Times New Roman"/>
                          <w:sz w:val="21"/>
                          <w:szCs w:val="21"/>
                        </w:rPr>
                      </w:pPr>
                      <w:sdt>
                        <w:sdtPr>
                          <w:rPr>
                            <w:rFonts w:eastAsia="Times New Roman" w:cs="Times New Roman"/>
                            <w:sz w:val="21"/>
                            <w:szCs w:val="21"/>
                          </w:rPr>
                          <w:id w:val="-351882077"/>
                          <w14:checkbox>
                            <w14:checked w14:val="0"/>
                            <w14:checkedState w14:val="2612" w14:font="MS Gothic"/>
                            <w14:uncheckedState w14:val="2610" w14:font="MS Gothic"/>
                          </w14:checkbox>
                        </w:sdtPr>
                        <w:sdtEndPr/>
                        <w:sdtContent>
                          <w:r w:rsidRPr="00E34D20" w:rsidR="00E34D20">
                            <w:rPr>
                              <w:rFonts w:ascii="Segoe UI Symbol" w:hAnsi="Segoe UI Symbol" w:eastAsia="MS Gothic" w:cs="Segoe UI Symbol"/>
                              <w:sz w:val="21"/>
                              <w:szCs w:val="21"/>
                            </w:rPr>
                            <w:t>☐</w:t>
                          </w:r>
                        </w:sdtContent>
                      </w:sdt>
                      <w:r w:rsidRPr="00E34D20" w:rsidR="00E34D20">
                        <w:rPr>
                          <w:rFonts w:eastAsia="Times New Roman" w:cs="Times New Roman"/>
                          <w:b/>
                          <w:sz w:val="21"/>
                          <w:szCs w:val="21"/>
                        </w:rPr>
                        <w:t xml:space="preserve"> </w:t>
                      </w:r>
                      <w:r w:rsidRPr="00E34D20" w:rsidR="00E34D20">
                        <w:rPr>
                          <w:rFonts w:eastAsia="Times New Roman" w:cs="Times New Roman"/>
                          <w:sz w:val="21"/>
                          <w:szCs w:val="21"/>
                        </w:rPr>
                        <w:t>Other (please specify)</w:t>
                      </w:r>
                    </w:p>
                    <w:p w:rsidRPr="00344AF8" w:rsidR="00344AF8" w:rsidP="009B641D" w:rsidRDefault="00344AF8" w14:paraId="2960AC63" w14:textId="77777777">
                      <w:pPr>
                        <w:spacing w:line="360" w:lineRule="auto"/>
                        <w:rPr>
                          <w:rFonts w:eastAsia="Times New Roman" w:cs="Times New Roman"/>
                          <w:sz w:val="20"/>
                          <w:szCs w:val="20"/>
                        </w:rPr>
                      </w:pPr>
                    </w:p>
                    <w:p w:rsidRPr="00344AF8" w:rsidR="007E40D5" w:rsidRDefault="007E40D5" w14:paraId="1A27520A" w14:textId="77777777">
                      <w:pPr>
                        <w:rPr>
                          <w:rFonts w:cs="Times New Roman"/>
                          <w:sz w:val="20"/>
                          <w:szCs w:val="20"/>
                        </w:rPr>
                      </w:pPr>
                    </w:p>
                  </w:txbxContent>
                </v:textbox>
              </v:shape>
            </w:pict>
          </mc:Fallback>
        </mc:AlternateContent>
      </w:r>
    </w:p>
    <w:p w14:paraId="32924F86" w14:textId="77777777" w:rsidR="00A747E6" w:rsidRPr="002615ED" w:rsidRDefault="00A747E6" w:rsidP="00AB39DC">
      <w:pPr>
        <w:jc w:val="both"/>
        <w:rPr>
          <w:rFonts w:eastAsia="Times New Roman" w:cs="Times New Roman"/>
          <w:b/>
          <w:sz w:val="22"/>
          <w:szCs w:val="22"/>
          <w:u w:val="single"/>
          <w:lang w:val="en-GB"/>
        </w:rPr>
      </w:pPr>
    </w:p>
    <w:p w14:paraId="0444F57E" w14:textId="77777777" w:rsidR="00A747E6" w:rsidRPr="002615ED" w:rsidRDefault="00A747E6" w:rsidP="00AB39DC">
      <w:pPr>
        <w:jc w:val="both"/>
        <w:rPr>
          <w:rFonts w:eastAsia="Times New Roman" w:cs="Times New Roman"/>
          <w:b/>
          <w:sz w:val="22"/>
          <w:szCs w:val="22"/>
          <w:u w:val="single"/>
          <w:lang w:val="en-GB"/>
        </w:rPr>
      </w:pPr>
    </w:p>
    <w:p w14:paraId="324E76F6" w14:textId="77777777" w:rsidR="00A747E6" w:rsidRPr="002615ED" w:rsidRDefault="00A747E6" w:rsidP="00AB39DC">
      <w:pPr>
        <w:jc w:val="both"/>
        <w:rPr>
          <w:rFonts w:eastAsia="Times New Roman" w:cs="Times New Roman"/>
          <w:b/>
          <w:sz w:val="22"/>
          <w:szCs w:val="22"/>
          <w:u w:val="single"/>
          <w:lang w:val="en-GB"/>
        </w:rPr>
      </w:pPr>
    </w:p>
    <w:p w14:paraId="500D51B5" w14:textId="77777777" w:rsidR="00A747E6" w:rsidRPr="002615ED" w:rsidRDefault="00A747E6" w:rsidP="00AB39DC">
      <w:pPr>
        <w:jc w:val="both"/>
        <w:rPr>
          <w:rFonts w:eastAsia="Times New Roman" w:cs="Times New Roman"/>
          <w:b/>
          <w:sz w:val="22"/>
          <w:szCs w:val="22"/>
          <w:u w:val="single"/>
          <w:lang w:val="en-GB"/>
        </w:rPr>
      </w:pPr>
    </w:p>
    <w:p w14:paraId="05F7A5DC" w14:textId="77777777" w:rsidR="00A747E6" w:rsidRPr="002615ED" w:rsidRDefault="00A747E6" w:rsidP="00AB39DC">
      <w:pPr>
        <w:jc w:val="both"/>
        <w:rPr>
          <w:rFonts w:eastAsia="Times New Roman" w:cs="Times New Roman"/>
          <w:b/>
          <w:sz w:val="22"/>
          <w:szCs w:val="22"/>
          <w:u w:val="single"/>
          <w:lang w:val="en-GB"/>
        </w:rPr>
      </w:pPr>
    </w:p>
    <w:p w14:paraId="62147E30" w14:textId="77777777" w:rsidR="00A747E6" w:rsidRPr="002615ED" w:rsidRDefault="00A747E6" w:rsidP="00AB39DC">
      <w:pPr>
        <w:jc w:val="both"/>
        <w:rPr>
          <w:rFonts w:eastAsia="Times New Roman" w:cs="Times New Roman"/>
          <w:b/>
          <w:sz w:val="22"/>
          <w:szCs w:val="22"/>
          <w:u w:val="single"/>
          <w:lang w:val="en-GB"/>
        </w:rPr>
      </w:pPr>
    </w:p>
    <w:p w14:paraId="1548A6FA" w14:textId="77777777" w:rsidR="00A747E6" w:rsidRPr="002615ED" w:rsidRDefault="00A747E6" w:rsidP="00AB39DC">
      <w:pPr>
        <w:jc w:val="both"/>
        <w:rPr>
          <w:rFonts w:eastAsia="Times New Roman" w:cs="Times New Roman"/>
          <w:b/>
          <w:sz w:val="22"/>
          <w:szCs w:val="22"/>
          <w:u w:val="single"/>
          <w:lang w:val="en-GB"/>
        </w:rPr>
      </w:pPr>
    </w:p>
    <w:p w14:paraId="2472E743" w14:textId="77777777" w:rsidR="00A747E6" w:rsidRPr="002615ED" w:rsidRDefault="00A747E6" w:rsidP="00AB39DC">
      <w:pPr>
        <w:jc w:val="both"/>
        <w:rPr>
          <w:rFonts w:eastAsia="Times New Roman" w:cs="Times New Roman"/>
          <w:b/>
          <w:sz w:val="22"/>
          <w:szCs w:val="22"/>
          <w:u w:val="single"/>
          <w:lang w:val="en-GB"/>
        </w:rPr>
      </w:pPr>
    </w:p>
    <w:p w14:paraId="209510B3" w14:textId="77777777" w:rsidR="00A747E6" w:rsidRPr="002615ED" w:rsidRDefault="00A747E6" w:rsidP="00AB39DC">
      <w:pPr>
        <w:jc w:val="both"/>
        <w:rPr>
          <w:rFonts w:eastAsia="Times New Roman" w:cs="Times New Roman"/>
          <w:b/>
          <w:sz w:val="22"/>
          <w:szCs w:val="22"/>
          <w:u w:val="single"/>
          <w:lang w:val="en-GB"/>
        </w:rPr>
      </w:pPr>
    </w:p>
    <w:p w14:paraId="6BEDF9DB" w14:textId="77777777" w:rsidR="00A747E6" w:rsidRPr="002615ED" w:rsidRDefault="00A747E6" w:rsidP="00AB39DC">
      <w:pPr>
        <w:jc w:val="both"/>
        <w:rPr>
          <w:rFonts w:eastAsia="Times New Roman" w:cs="Times New Roman"/>
          <w:b/>
          <w:sz w:val="22"/>
          <w:szCs w:val="22"/>
          <w:u w:val="single"/>
          <w:lang w:val="en-GB"/>
        </w:rPr>
      </w:pPr>
    </w:p>
    <w:p w14:paraId="7ADC171B" w14:textId="77777777" w:rsidR="00A747E6" w:rsidRPr="002615ED" w:rsidRDefault="00A747E6" w:rsidP="00AB39DC">
      <w:pPr>
        <w:jc w:val="both"/>
        <w:rPr>
          <w:rFonts w:eastAsia="Times New Roman" w:cs="Times New Roman"/>
          <w:b/>
          <w:sz w:val="22"/>
          <w:szCs w:val="22"/>
          <w:u w:val="single"/>
          <w:lang w:val="en-GB"/>
        </w:rPr>
      </w:pPr>
    </w:p>
    <w:p w14:paraId="120F6F73" w14:textId="77777777" w:rsidR="00A747E6" w:rsidRPr="002615ED" w:rsidRDefault="00A747E6" w:rsidP="00AB39DC">
      <w:pPr>
        <w:jc w:val="both"/>
        <w:rPr>
          <w:rFonts w:eastAsia="Times New Roman" w:cs="Times New Roman"/>
          <w:b/>
          <w:sz w:val="22"/>
          <w:szCs w:val="22"/>
          <w:u w:val="single"/>
          <w:lang w:val="en-GB"/>
        </w:rPr>
      </w:pPr>
    </w:p>
    <w:p w14:paraId="4C44D4FB" w14:textId="77777777" w:rsidR="00A747E6" w:rsidRPr="002615ED" w:rsidRDefault="00A747E6" w:rsidP="00AB39DC">
      <w:pPr>
        <w:jc w:val="both"/>
        <w:rPr>
          <w:rFonts w:eastAsia="Times New Roman" w:cs="Times New Roman"/>
          <w:b/>
          <w:sz w:val="22"/>
          <w:szCs w:val="22"/>
          <w:u w:val="single"/>
          <w:lang w:val="en-GB"/>
        </w:rPr>
      </w:pPr>
    </w:p>
    <w:p w14:paraId="59535E93" w14:textId="77777777" w:rsidR="00A747E6" w:rsidRPr="002615ED" w:rsidRDefault="00A747E6" w:rsidP="00AB39DC">
      <w:pPr>
        <w:jc w:val="both"/>
        <w:rPr>
          <w:rFonts w:eastAsia="Times New Roman" w:cs="Times New Roman"/>
          <w:b/>
          <w:sz w:val="22"/>
          <w:szCs w:val="22"/>
          <w:u w:val="single"/>
          <w:lang w:val="en-GB"/>
        </w:rPr>
      </w:pPr>
    </w:p>
    <w:p w14:paraId="75A95FB1" w14:textId="77777777" w:rsidR="00A747E6" w:rsidRPr="002615ED" w:rsidRDefault="00A747E6" w:rsidP="00AB39DC">
      <w:pPr>
        <w:jc w:val="both"/>
        <w:rPr>
          <w:rFonts w:eastAsia="Times New Roman" w:cs="Times New Roman"/>
          <w:b/>
          <w:sz w:val="22"/>
          <w:szCs w:val="22"/>
          <w:u w:val="single"/>
          <w:lang w:val="en-GB"/>
        </w:rPr>
      </w:pPr>
    </w:p>
    <w:p w14:paraId="2319FBA6" w14:textId="77777777" w:rsidR="00A747E6" w:rsidRPr="002615ED" w:rsidRDefault="00A747E6" w:rsidP="00AB39DC">
      <w:pPr>
        <w:jc w:val="both"/>
        <w:rPr>
          <w:rFonts w:eastAsia="Times New Roman" w:cs="Times New Roman"/>
          <w:b/>
          <w:sz w:val="22"/>
          <w:szCs w:val="22"/>
          <w:u w:val="single"/>
          <w:lang w:val="en-GB"/>
        </w:rPr>
      </w:pPr>
    </w:p>
    <w:p w14:paraId="112CA3BE" w14:textId="77777777" w:rsidR="00A747E6" w:rsidRPr="002615ED" w:rsidRDefault="00A747E6" w:rsidP="00AB39DC">
      <w:pPr>
        <w:jc w:val="both"/>
        <w:rPr>
          <w:rFonts w:eastAsia="Times New Roman" w:cs="Times New Roman"/>
          <w:b/>
          <w:sz w:val="22"/>
          <w:szCs w:val="22"/>
          <w:u w:val="single"/>
          <w:lang w:val="en-GB"/>
        </w:rPr>
      </w:pPr>
    </w:p>
    <w:p w14:paraId="22873C9B" w14:textId="77777777" w:rsidR="00A747E6" w:rsidRPr="002615ED" w:rsidRDefault="00A747E6" w:rsidP="00AB39DC">
      <w:pPr>
        <w:jc w:val="both"/>
        <w:rPr>
          <w:rFonts w:eastAsia="Times New Roman" w:cs="Times New Roman"/>
          <w:b/>
          <w:sz w:val="22"/>
          <w:szCs w:val="22"/>
          <w:u w:val="single"/>
          <w:lang w:val="en-GB"/>
        </w:rPr>
      </w:pPr>
    </w:p>
    <w:p w14:paraId="79FF93FB" w14:textId="77777777" w:rsidR="00C40ED3" w:rsidRPr="002615ED" w:rsidRDefault="00C40ED3" w:rsidP="00AB39DC">
      <w:pPr>
        <w:jc w:val="both"/>
        <w:rPr>
          <w:rFonts w:eastAsia="Times New Roman" w:cs="Times New Roman"/>
          <w:b/>
          <w:sz w:val="22"/>
          <w:szCs w:val="22"/>
          <w:u w:val="single"/>
          <w:lang w:val="en-GB"/>
        </w:rPr>
      </w:pPr>
    </w:p>
    <w:p w14:paraId="27234E86" w14:textId="77777777" w:rsidR="00C40ED3" w:rsidRPr="002615ED" w:rsidRDefault="00C40ED3" w:rsidP="00AB39DC">
      <w:pPr>
        <w:jc w:val="both"/>
        <w:rPr>
          <w:rFonts w:eastAsia="Times New Roman" w:cs="Times New Roman"/>
          <w:b/>
          <w:sz w:val="22"/>
          <w:szCs w:val="22"/>
          <w:u w:val="single"/>
          <w:lang w:val="en-GB"/>
        </w:rPr>
      </w:pPr>
    </w:p>
    <w:p w14:paraId="5233081B" w14:textId="77777777" w:rsidR="00C40ED3" w:rsidRPr="002615ED" w:rsidRDefault="00C40ED3" w:rsidP="00AB39DC">
      <w:pPr>
        <w:jc w:val="both"/>
        <w:rPr>
          <w:rFonts w:eastAsia="Times New Roman" w:cs="Times New Roman"/>
          <w:b/>
          <w:sz w:val="22"/>
          <w:szCs w:val="22"/>
          <w:u w:val="single"/>
          <w:lang w:val="en-GB"/>
        </w:rPr>
      </w:pPr>
    </w:p>
    <w:p w14:paraId="22DB387C" w14:textId="77777777" w:rsidR="00C40ED3" w:rsidRPr="002615ED" w:rsidRDefault="00C40ED3" w:rsidP="00AB39DC">
      <w:pPr>
        <w:jc w:val="both"/>
        <w:rPr>
          <w:rFonts w:eastAsia="Times New Roman" w:cs="Times New Roman"/>
          <w:b/>
          <w:sz w:val="22"/>
          <w:szCs w:val="22"/>
          <w:u w:val="single"/>
          <w:lang w:val="en-GB"/>
        </w:rPr>
      </w:pPr>
    </w:p>
    <w:p w14:paraId="1C3FBCD7" w14:textId="77777777" w:rsidR="00C40ED3" w:rsidRPr="002615ED" w:rsidRDefault="00C40ED3" w:rsidP="00AB39DC">
      <w:pPr>
        <w:jc w:val="both"/>
        <w:rPr>
          <w:rFonts w:eastAsia="Times New Roman" w:cs="Times New Roman"/>
          <w:b/>
          <w:sz w:val="22"/>
          <w:szCs w:val="22"/>
          <w:u w:val="single"/>
          <w:lang w:val="en-GB"/>
        </w:rPr>
      </w:pPr>
    </w:p>
    <w:p w14:paraId="28159F4F" w14:textId="77777777" w:rsidR="00C40ED3" w:rsidRPr="002615ED" w:rsidRDefault="00C40ED3" w:rsidP="00AB39DC">
      <w:pPr>
        <w:jc w:val="both"/>
        <w:rPr>
          <w:rFonts w:eastAsia="Times New Roman" w:cs="Times New Roman"/>
          <w:b/>
          <w:sz w:val="22"/>
          <w:szCs w:val="22"/>
          <w:u w:val="single"/>
          <w:lang w:val="en-GB"/>
        </w:rPr>
      </w:pPr>
    </w:p>
    <w:p w14:paraId="06C00496" w14:textId="77777777" w:rsidR="00A747E6" w:rsidRPr="002615ED" w:rsidRDefault="00A747E6" w:rsidP="00AB39DC">
      <w:pPr>
        <w:jc w:val="both"/>
        <w:rPr>
          <w:rFonts w:eastAsia="Times New Roman" w:cs="Times New Roman"/>
          <w:b/>
          <w:sz w:val="22"/>
          <w:szCs w:val="22"/>
          <w:u w:val="single"/>
          <w:lang w:val="en-GB"/>
        </w:rPr>
      </w:pPr>
    </w:p>
    <w:p w14:paraId="36506E05" w14:textId="77777777" w:rsidR="002574FD" w:rsidRPr="002615ED" w:rsidRDefault="002574FD" w:rsidP="00AB39DC">
      <w:pPr>
        <w:jc w:val="both"/>
        <w:rPr>
          <w:rFonts w:eastAsia="Times New Roman" w:cs="Times New Roman"/>
          <w:b/>
          <w:sz w:val="22"/>
          <w:szCs w:val="22"/>
          <w:u w:val="single"/>
          <w:lang w:val="en-GB"/>
        </w:rPr>
      </w:pPr>
    </w:p>
    <w:p w14:paraId="0896DAD5" w14:textId="77777777" w:rsidR="002574FD" w:rsidRPr="002615ED" w:rsidRDefault="002574FD" w:rsidP="00AB39DC">
      <w:pPr>
        <w:jc w:val="both"/>
        <w:rPr>
          <w:rFonts w:eastAsia="Times New Roman" w:cs="Times New Roman"/>
          <w:b/>
          <w:sz w:val="22"/>
          <w:szCs w:val="22"/>
          <w:u w:val="single"/>
          <w:lang w:val="en-GB"/>
        </w:rPr>
      </w:pPr>
    </w:p>
    <w:p w14:paraId="4193D404" w14:textId="77777777" w:rsidR="00A747E6" w:rsidRPr="002615ED" w:rsidRDefault="00050646" w:rsidP="00A747E6">
      <w:pPr>
        <w:pStyle w:val="ListParagraph"/>
        <w:numPr>
          <w:ilvl w:val="0"/>
          <w:numId w:val="2"/>
        </w:numPr>
        <w:jc w:val="both"/>
        <w:rPr>
          <w:rFonts w:ascii="Times New Roman" w:eastAsia="Times New Roman" w:hAnsi="Times New Roman"/>
          <w:b/>
          <w:u w:val="single"/>
          <w:lang w:val="en-GB"/>
        </w:rPr>
      </w:pPr>
      <w:r w:rsidRPr="002615ED">
        <w:rPr>
          <w:rFonts w:ascii="Times New Roman" w:eastAsia="Times New Roman" w:hAnsi="Times New Roman"/>
          <w:b/>
          <w:u w:val="single"/>
          <w:lang w:val="en-GB"/>
        </w:rPr>
        <w:t xml:space="preserve">About the TPP </w:t>
      </w:r>
    </w:p>
    <w:p w14:paraId="65858570" w14:textId="77777777" w:rsidR="00A747E6" w:rsidRPr="002615ED" w:rsidRDefault="00A747E6" w:rsidP="00A747E6">
      <w:pPr>
        <w:ind w:left="360"/>
        <w:jc w:val="both"/>
        <w:rPr>
          <w:rFonts w:cs="Times New Roman"/>
          <w:color w:val="000000" w:themeColor="text1"/>
          <w:sz w:val="22"/>
          <w:szCs w:val="22"/>
          <w:lang w:val="en-GB"/>
        </w:rPr>
      </w:pPr>
    </w:p>
    <w:p w14:paraId="3DADF734" w14:textId="6CABA545" w:rsidR="00A747E6" w:rsidRPr="002615ED" w:rsidRDefault="00050646" w:rsidP="002574FD">
      <w:pPr>
        <w:jc w:val="both"/>
        <w:rPr>
          <w:rFonts w:cs="Times New Roman"/>
          <w:color w:val="000000" w:themeColor="text1"/>
          <w:sz w:val="22"/>
          <w:szCs w:val="22"/>
          <w:lang w:val="en-GB"/>
        </w:rPr>
      </w:pPr>
      <w:r w:rsidRPr="002615ED">
        <w:rPr>
          <w:rFonts w:cs="Times New Roman"/>
          <w:color w:val="000000" w:themeColor="text1"/>
          <w:sz w:val="22"/>
          <w:szCs w:val="22"/>
          <w:lang w:val="en-GB"/>
        </w:rPr>
        <w:t>To comprehensively support NHRIs, the United Nations Development Programme (UNDP), the United Nations Office of the High Commissioner for Human Rights (OHCHR)  and the Global Alliance of National Human Rights Institutions (GANHRI), formed the </w:t>
      </w:r>
      <w:proofErr w:type="spellStart"/>
      <w:r w:rsidR="00000000">
        <w:fldChar w:fldCharType="begin"/>
      </w:r>
      <w:r w:rsidR="00000000">
        <w:instrText>HYPERLINK "mailto:https://www.undp.org/publications/tripartite-partnership-support-national-human-rights-institutions" \h</w:instrText>
      </w:r>
      <w:r w:rsidR="00000000">
        <w:fldChar w:fldCharType="separate"/>
      </w:r>
      <w:r w:rsidRPr="002615ED">
        <w:rPr>
          <w:rStyle w:val="Hyperlink"/>
          <w:rFonts w:cs="Times New Roman"/>
          <w:sz w:val="22"/>
          <w:szCs w:val="22"/>
          <w:lang w:val="en-GB"/>
        </w:rPr>
        <w:t>TriPartite</w:t>
      </w:r>
      <w:proofErr w:type="spellEnd"/>
      <w:r w:rsidRPr="002615ED">
        <w:rPr>
          <w:rStyle w:val="Hyperlink"/>
          <w:rFonts w:cs="Times New Roman"/>
          <w:sz w:val="22"/>
          <w:szCs w:val="22"/>
          <w:lang w:val="en-GB"/>
        </w:rPr>
        <w:t xml:space="preserve"> Partnership to Support National Human Rights Institutions</w:t>
      </w:r>
      <w:r w:rsidR="00000000">
        <w:rPr>
          <w:rStyle w:val="Hyperlink"/>
          <w:rFonts w:cs="Times New Roman"/>
          <w:sz w:val="22"/>
          <w:szCs w:val="22"/>
          <w:lang w:val="en-GB"/>
        </w:rPr>
        <w:fldChar w:fldCharType="end"/>
      </w:r>
      <w:r w:rsidRPr="002615ED">
        <w:rPr>
          <w:rFonts w:cs="Times New Roman"/>
          <w:color w:val="000000" w:themeColor="text1"/>
          <w:sz w:val="22"/>
          <w:szCs w:val="22"/>
          <w:lang w:val="en-GB"/>
        </w:rPr>
        <w:t xml:space="preserve"> (TPP) in 2011.</w:t>
      </w:r>
      <w:r w:rsidRPr="002615ED">
        <w:rPr>
          <w:rFonts w:cs="Times New Roman"/>
          <w:sz w:val="22"/>
          <w:szCs w:val="22"/>
          <w:lang w:val="en-GB"/>
        </w:rPr>
        <w:t xml:space="preserve"> </w:t>
      </w:r>
      <w:r w:rsidRPr="002615ED">
        <w:rPr>
          <w:rFonts w:cs="Times New Roman"/>
          <w:color w:val="000000" w:themeColor="text1"/>
          <w:sz w:val="22"/>
          <w:szCs w:val="22"/>
          <w:lang w:val="en-GB"/>
        </w:rPr>
        <w:t>The TPP increases efficiency and effectiveness of international support for NHRIs and leverages complementary mandates of each partner at global, regional, and country levels to provide high-quality and timely assistance to NHRIs that is jointly planned, delivered and evaluated through a rights-based approach to ensure maximum impact. The partnership is underwritten and operationalized by UNDP’s Global Programme on Strengthening the Rule of Law, Human Rights, Justice, and Security for Sustainable Peace and Development.  </w:t>
      </w:r>
    </w:p>
    <w:p w14:paraId="09C8A4C5" w14:textId="77777777" w:rsidR="00A747E6" w:rsidRPr="002615ED" w:rsidRDefault="00A747E6" w:rsidP="00A747E6">
      <w:pPr>
        <w:ind w:left="360"/>
        <w:jc w:val="both"/>
        <w:rPr>
          <w:rFonts w:cs="Times New Roman"/>
          <w:color w:val="000000" w:themeColor="text1"/>
          <w:sz w:val="22"/>
          <w:szCs w:val="22"/>
          <w:lang w:val="en-GB"/>
        </w:rPr>
      </w:pPr>
    </w:p>
    <w:p w14:paraId="645459D6" w14:textId="3DF17C9B" w:rsidR="00050646" w:rsidRPr="002615ED" w:rsidRDefault="00A747E6" w:rsidP="002574FD">
      <w:pPr>
        <w:jc w:val="both"/>
        <w:rPr>
          <w:rFonts w:cs="Times New Roman"/>
          <w:color w:val="1F3864" w:themeColor="accent1" w:themeShade="80"/>
          <w:sz w:val="22"/>
          <w:szCs w:val="22"/>
          <w:lang w:val="en-GB"/>
        </w:rPr>
      </w:pPr>
      <w:r w:rsidRPr="002615ED">
        <w:rPr>
          <w:rFonts w:cs="Times New Roman"/>
          <w:color w:val="1F3864" w:themeColor="accent1" w:themeShade="80"/>
          <w:sz w:val="22"/>
          <w:szCs w:val="22"/>
          <w:lang w:val="en-GB"/>
        </w:rPr>
        <w:t>It is within this framework that</w:t>
      </w:r>
      <w:r w:rsidR="0020037E" w:rsidRPr="002615ED">
        <w:rPr>
          <w:rFonts w:cs="Times New Roman"/>
          <w:color w:val="1F3864" w:themeColor="accent1" w:themeShade="80"/>
          <w:sz w:val="22"/>
          <w:szCs w:val="22"/>
          <w:lang w:val="en-GB"/>
        </w:rPr>
        <w:t xml:space="preserve"> Georgia </w:t>
      </w:r>
      <w:r w:rsidRPr="002615ED">
        <w:rPr>
          <w:rFonts w:cs="Times New Roman"/>
          <w:color w:val="1F3864" w:themeColor="accent1" w:themeShade="80"/>
          <w:sz w:val="22"/>
          <w:szCs w:val="22"/>
          <w:lang w:val="en-GB"/>
        </w:rPr>
        <w:t>was selected to receive joint TPP support in 2023-2024 to strengthen/assess the capacities of the</w:t>
      </w:r>
      <w:r w:rsidR="0020037E" w:rsidRPr="002615ED">
        <w:rPr>
          <w:rFonts w:cs="Times New Roman"/>
          <w:color w:val="1F3864" w:themeColor="accent1" w:themeShade="80"/>
          <w:sz w:val="22"/>
          <w:szCs w:val="22"/>
          <w:lang w:val="en-GB"/>
        </w:rPr>
        <w:t xml:space="preserve"> Public Defender’s Office (PDO) of Georgia. </w:t>
      </w:r>
    </w:p>
    <w:p w14:paraId="38382E66" w14:textId="77777777" w:rsidR="002574FD" w:rsidRPr="002615ED" w:rsidRDefault="002574FD" w:rsidP="002574FD">
      <w:pPr>
        <w:jc w:val="both"/>
        <w:rPr>
          <w:rFonts w:cs="Times New Roman"/>
          <w:color w:val="1F3864" w:themeColor="accent1" w:themeShade="80"/>
          <w:sz w:val="22"/>
          <w:szCs w:val="22"/>
          <w:lang w:val="en-GB"/>
        </w:rPr>
      </w:pPr>
    </w:p>
    <w:p w14:paraId="157AAD9A" w14:textId="08649E01" w:rsidR="00A4081F" w:rsidRPr="002615ED" w:rsidRDefault="4C8CE3DE" w:rsidP="07E8A796">
      <w:pPr>
        <w:pStyle w:val="ListParagraph"/>
        <w:numPr>
          <w:ilvl w:val="0"/>
          <w:numId w:val="2"/>
        </w:numPr>
        <w:shd w:val="clear" w:color="auto" w:fill="FFFFFF" w:themeFill="background1"/>
        <w:jc w:val="both"/>
        <w:rPr>
          <w:rFonts w:ascii="Times New Roman" w:hAnsi="Times New Roman"/>
          <w:color w:val="000000"/>
          <w:u w:val="single"/>
          <w:lang w:val="en-GB"/>
        </w:rPr>
      </w:pPr>
      <w:r w:rsidRPr="002615ED">
        <w:rPr>
          <w:rFonts w:ascii="Times New Roman" w:hAnsi="Times New Roman"/>
          <w:b/>
          <w:bCs/>
          <w:color w:val="000000" w:themeColor="text1"/>
          <w:u w:val="single"/>
          <w:lang w:val="en-GB"/>
        </w:rPr>
        <w:t>S</w:t>
      </w:r>
      <w:r w:rsidR="00904273" w:rsidRPr="002615ED">
        <w:rPr>
          <w:rFonts w:ascii="Times New Roman" w:hAnsi="Times New Roman"/>
          <w:b/>
          <w:bCs/>
          <w:color w:val="000000" w:themeColor="text1"/>
          <w:u w:val="single"/>
          <w:lang w:val="en-GB"/>
        </w:rPr>
        <w:t>ummary</w:t>
      </w:r>
      <w:r w:rsidRPr="002615ED">
        <w:rPr>
          <w:rFonts w:ascii="Times New Roman" w:hAnsi="Times New Roman"/>
          <w:b/>
          <w:bCs/>
          <w:color w:val="000000" w:themeColor="text1"/>
          <w:u w:val="single"/>
          <w:lang w:val="en-GB"/>
        </w:rPr>
        <w:t xml:space="preserve"> of report</w:t>
      </w:r>
      <w:r w:rsidR="6EDFABBF" w:rsidRPr="002615ED">
        <w:rPr>
          <w:rFonts w:ascii="Times New Roman" w:hAnsi="Times New Roman"/>
          <w:b/>
          <w:bCs/>
          <w:color w:val="000000" w:themeColor="text1"/>
          <w:u w:val="single"/>
          <w:lang w:val="en-GB"/>
        </w:rPr>
        <w:t xml:space="preserve"> </w:t>
      </w:r>
      <w:r w:rsidR="3A13E351" w:rsidRPr="002615ED">
        <w:rPr>
          <w:rFonts w:ascii="Times New Roman" w:hAnsi="Times New Roman"/>
          <w:color w:val="000000" w:themeColor="text1"/>
          <w:u w:val="single"/>
          <w:lang w:val="en-GB"/>
        </w:rPr>
        <w:t>(</w:t>
      </w:r>
      <w:r w:rsidR="4146DDBE" w:rsidRPr="002615ED">
        <w:rPr>
          <w:rFonts w:ascii="Times New Roman" w:hAnsi="Times New Roman"/>
          <w:color w:val="000000" w:themeColor="text1"/>
          <w:u w:val="single"/>
          <w:lang w:val="en-GB"/>
        </w:rPr>
        <w:t>est.</w:t>
      </w:r>
      <w:r w:rsidR="676B4797" w:rsidRPr="002615ED">
        <w:rPr>
          <w:rFonts w:ascii="Times New Roman" w:hAnsi="Times New Roman"/>
          <w:color w:val="000000" w:themeColor="text1"/>
          <w:u w:val="single"/>
          <w:lang w:val="en-GB"/>
        </w:rPr>
        <w:t xml:space="preserve"> ½ page</w:t>
      </w:r>
      <w:r w:rsidR="3A13E351" w:rsidRPr="002615ED">
        <w:rPr>
          <w:rFonts w:ascii="Times New Roman" w:hAnsi="Times New Roman"/>
          <w:color w:val="000000" w:themeColor="text1"/>
          <w:u w:val="single"/>
          <w:lang w:val="en-GB"/>
        </w:rPr>
        <w:t>)</w:t>
      </w:r>
    </w:p>
    <w:p w14:paraId="4EDB3529" w14:textId="77777777" w:rsidR="009B641D" w:rsidRPr="002615ED" w:rsidRDefault="009B641D" w:rsidP="009B641D">
      <w:pPr>
        <w:jc w:val="both"/>
        <w:rPr>
          <w:rFonts w:cs="Times New Roman"/>
          <w:sz w:val="22"/>
          <w:szCs w:val="22"/>
          <w:lang w:val="en-GB"/>
        </w:rPr>
      </w:pPr>
    </w:p>
    <w:p w14:paraId="2EEB8164" w14:textId="694BD557" w:rsidR="009B641D" w:rsidRPr="002615ED" w:rsidRDefault="009B641D" w:rsidP="00AD2E67">
      <w:pPr>
        <w:pStyle w:val="ListParagraph"/>
        <w:numPr>
          <w:ilvl w:val="0"/>
          <w:numId w:val="18"/>
        </w:numPr>
        <w:ind w:left="540"/>
        <w:jc w:val="both"/>
        <w:rPr>
          <w:rFonts w:ascii="Times New Roman" w:hAnsi="Times New Roman"/>
          <w:lang w:val="en-GB"/>
        </w:rPr>
      </w:pPr>
      <w:r w:rsidRPr="002615ED">
        <w:rPr>
          <w:rFonts w:ascii="Times New Roman" w:hAnsi="Times New Roman"/>
          <w:lang w:val="en-GB"/>
        </w:rPr>
        <w:t>Provide a short summary of progress achieved during the project reporting period (mid-term or final project report). Further details to be provided in subsequent sections of this reporting template.</w:t>
      </w:r>
    </w:p>
    <w:p w14:paraId="4A933279" w14:textId="7AFC2CDB" w:rsidR="009B641D" w:rsidRPr="002615ED" w:rsidRDefault="009B641D" w:rsidP="00AD2E67">
      <w:pPr>
        <w:pStyle w:val="ListParagraph"/>
        <w:numPr>
          <w:ilvl w:val="1"/>
          <w:numId w:val="18"/>
        </w:numPr>
        <w:ind w:left="1080"/>
        <w:jc w:val="both"/>
        <w:rPr>
          <w:rFonts w:ascii="Times New Roman" w:hAnsi="Times New Roman"/>
          <w:lang w:val="en-GB"/>
        </w:rPr>
      </w:pPr>
      <w:r w:rsidRPr="002615ED">
        <w:rPr>
          <w:rFonts w:ascii="Times New Roman" w:hAnsi="Times New Roman"/>
          <w:lang w:val="en-GB"/>
        </w:rPr>
        <w:lastRenderedPageBreak/>
        <w:t>Highlight the key results and changes the project has achieved/enabled in supporting the NHRI</w:t>
      </w:r>
      <w:r w:rsidRPr="002615ED">
        <w:rPr>
          <w:rStyle w:val="FootnoteReference"/>
          <w:rFonts w:ascii="Times New Roman" w:hAnsi="Times New Roman"/>
          <w:lang w:val="en-GB"/>
        </w:rPr>
        <w:footnoteReference w:id="2"/>
      </w:r>
      <w:r w:rsidRPr="002615ED">
        <w:rPr>
          <w:rStyle w:val="normaltextrun"/>
          <w:rFonts w:ascii="Times New Roman" w:hAnsi="Times New Roman"/>
          <w:lang w:val="en-GB"/>
        </w:rPr>
        <w:t xml:space="preserve"> </w:t>
      </w:r>
      <w:r w:rsidRPr="002615ED">
        <w:rPr>
          <w:rFonts w:ascii="Times New Roman" w:hAnsi="Times New Roman"/>
          <w:lang w:val="en-GB"/>
        </w:rPr>
        <w:t xml:space="preserve">in the protection and promotion of human rights. </w:t>
      </w:r>
    </w:p>
    <w:p w14:paraId="69C48949" w14:textId="792517F7" w:rsidR="00391611" w:rsidRPr="002615ED" w:rsidRDefault="009B641D" w:rsidP="00AD2E67">
      <w:pPr>
        <w:pStyle w:val="ListParagraph"/>
        <w:numPr>
          <w:ilvl w:val="1"/>
          <w:numId w:val="18"/>
        </w:numPr>
        <w:ind w:left="1080"/>
        <w:jc w:val="both"/>
        <w:rPr>
          <w:rFonts w:ascii="Times New Roman" w:hAnsi="Times New Roman"/>
          <w:lang w:val="en-GB"/>
        </w:rPr>
      </w:pPr>
      <w:r w:rsidRPr="002615ED">
        <w:rPr>
          <w:rFonts w:ascii="Times New Roman" w:eastAsia="Times New Roman" w:hAnsi="Times New Roman"/>
          <w:bCs/>
          <w:lang w:val="en-GB"/>
        </w:rPr>
        <w:t xml:space="preserve">Include contextual information in this summary by describing the </w:t>
      </w:r>
      <w:r w:rsidRPr="002615ED">
        <w:rPr>
          <w:rFonts w:ascii="Times New Roman" w:hAnsi="Times New Roman"/>
          <w:lang w:val="en-GB"/>
        </w:rPr>
        <w:t>socio-political and human rights environment that the project has operated within</w:t>
      </w:r>
      <w:r w:rsidR="001F68E7" w:rsidRPr="002615ED">
        <w:rPr>
          <w:rFonts w:ascii="Times New Roman" w:hAnsi="Times New Roman"/>
          <w:lang w:val="en-GB"/>
        </w:rPr>
        <w:t xml:space="preserve"> and</w:t>
      </w:r>
      <w:r w:rsidRPr="002615ED">
        <w:rPr>
          <w:rFonts w:ascii="Times New Roman" w:hAnsi="Times New Roman"/>
          <w:lang w:val="en-GB"/>
        </w:rPr>
        <w:t xml:space="preserve"> any changes that have taken place in the context since the project was conceptualized. </w:t>
      </w:r>
      <w:proofErr w:type="spellStart"/>
      <w:r w:rsidRPr="002615ED">
        <w:rPr>
          <w:rFonts w:ascii="Times New Roman" w:hAnsi="Times New Roman"/>
          <w:lang w:val="en-GB"/>
        </w:rPr>
        <w:t>Analyze</w:t>
      </w:r>
      <w:proofErr w:type="spellEnd"/>
      <w:r w:rsidRPr="002615ED">
        <w:rPr>
          <w:rFonts w:ascii="Times New Roman" w:hAnsi="Times New Roman"/>
          <w:lang w:val="en-GB"/>
        </w:rPr>
        <w:t xml:space="preserve"> if the project has contributed to these changes, the implications of these changes on the projects’ outputs/outcomes, and how the project has adapted</w:t>
      </w:r>
      <w:r w:rsidR="001F68E7" w:rsidRPr="002615ED">
        <w:rPr>
          <w:rFonts w:ascii="Times New Roman" w:hAnsi="Times New Roman"/>
          <w:lang w:val="en-GB"/>
        </w:rPr>
        <w:t xml:space="preserve">/ will adapt </w:t>
      </w:r>
      <w:r w:rsidRPr="002615ED">
        <w:rPr>
          <w:rFonts w:ascii="Times New Roman" w:hAnsi="Times New Roman"/>
          <w:lang w:val="en-GB"/>
        </w:rPr>
        <w:t>to the changes.</w:t>
      </w:r>
    </w:p>
    <w:p w14:paraId="2F9C0F5C" w14:textId="554F5EB4" w:rsidR="0076113E" w:rsidRPr="002615ED" w:rsidRDefault="0076113E" w:rsidP="00AD2E67">
      <w:pPr>
        <w:spacing w:before="120" w:after="120"/>
        <w:jc w:val="both"/>
        <w:rPr>
          <w:rFonts w:cs="Times New Roman"/>
          <w:color w:val="1F3864" w:themeColor="accent1" w:themeShade="80"/>
          <w:sz w:val="22"/>
          <w:szCs w:val="22"/>
          <w:lang w:val="en-GB"/>
        </w:rPr>
      </w:pPr>
      <w:r w:rsidRPr="002615ED">
        <w:rPr>
          <w:rFonts w:cs="Times New Roman"/>
          <w:color w:val="1F3864" w:themeColor="accent1" w:themeShade="80"/>
          <w:sz w:val="22"/>
          <w:szCs w:val="22"/>
          <w:lang w:val="en-GB"/>
        </w:rPr>
        <w:t xml:space="preserve">In 2024, Georgia experienced a continued decline in democratic and fundamental rights, as confirmed by international rankings. The country fell significantly in </w:t>
      </w:r>
      <w:r w:rsidRPr="002615ED">
        <w:rPr>
          <w:rFonts w:cs="Times New Roman"/>
          <w:color w:val="1F3864" w:themeColor="accent1" w:themeShade="80"/>
          <w:sz w:val="22"/>
          <w:szCs w:val="22"/>
          <w:shd w:val="clear" w:color="auto" w:fill="FFFFFF"/>
          <w:lang w:val="en-GB"/>
        </w:rPr>
        <w:t>the </w:t>
      </w:r>
      <w:hyperlink r:id="rId24" w:history="1">
        <w:r w:rsidRPr="002615ED">
          <w:rPr>
            <w:rStyle w:val="Hyperlink"/>
            <w:rFonts w:cs="Times New Roman"/>
            <w:color w:val="1F3864" w:themeColor="accent1" w:themeShade="80"/>
            <w:sz w:val="22"/>
            <w:szCs w:val="22"/>
            <w:shd w:val="clear" w:color="auto" w:fill="FFFFFF"/>
            <w:lang w:val="en-GB"/>
          </w:rPr>
          <w:t>World Press Freedom Index</w:t>
        </w:r>
      </w:hyperlink>
      <w:r w:rsidRPr="002615ED">
        <w:rPr>
          <w:rFonts w:cs="Times New Roman"/>
          <w:color w:val="1F3864" w:themeColor="accent1" w:themeShade="80"/>
          <w:sz w:val="22"/>
          <w:szCs w:val="22"/>
          <w:shd w:val="clear" w:color="auto" w:fill="FFFFFF"/>
          <w:lang w:val="en-GB"/>
        </w:rPr>
        <w:t xml:space="preserve"> and the </w:t>
      </w:r>
      <w:r w:rsidRPr="002615ED">
        <w:rPr>
          <w:rFonts w:cs="Times New Roman"/>
          <w:color w:val="1F3864" w:themeColor="accent1" w:themeShade="80"/>
          <w:sz w:val="22"/>
          <w:szCs w:val="22"/>
          <w:lang w:val="en-GB"/>
        </w:rPr>
        <w:t xml:space="preserve">2023 </w:t>
      </w:r>
      <w:hyperlink r:id="rId25" w:history="1">
        <w:r w:rsidRPr="002615ED">
          <w:rPr>
            <w:rStyle w:val="Hyperlink"/>
            <w:rFonts w:cs="Times New Roman"/>
            <w:color w:val="1F3864" w:themeColor="accent1" w:themeShade="80"/>
            <w:sz w:val="22"/>
            <w:szCs w:val="22"/>
            <w:lang w:val="en-GB"/>
          </w:rPr>
          <w:t>World Justice Project Rule of Law Index</w:t>
        </w:r>
      </w:hyperlink>
      <w:r w:rsidRPr="002615ED">
        <w:rPr>
          <w:rFonts w:cs="Times New Roman"/>
          <w:color w:val="1F3864" w:themeColor="accent1" w:themeShade="80"/>
          <w:sz w:val="22"/>
          <w:szCs w:val="22"/>
          <w:lang w:val="en-GB"/>
        </w:rPr>
        <w:t>,</w:t>
      </w:r>
      <w:r w:rsidRPr="002615ED">
        <w:rPr>
          <w:rFonts w:cs="Times New Roman"/>
          <w:color w:val="1F3864" w:themeColor="accent1" w:themeShade="80"/>
          <w:sz w:val="22"/>
          <w:szCs w:val="22"/>
          <w:shd w:val="clear" w:color="auto" w:fill="FFFFFF"/>
          <w:lang w:val="en-GB"/>
        </w:rPr>
        <w:t xml:space="preserve"> and was assessed as a “</w:t>
      </w:r>
      <w:hyperlink r:id="rId26" w:history="1">
        <w:r w:rsidRPr="002615ED">
          <w:rPr>
            <w:rStyle w:val="Hyperlink"/>
            <w:rFonts w:cs="Times New Roman"/>
            <w:color w:val="1F3864" w:themeColor="accent1" w:themeShade="80"/>
            <w:sz w:val="22"/>
            <w:szCs w:val="22"/>
            <w:shd w:val="clear" w:color="auto" w:fill="FFFFFF"/>
            <w:lang w:val="en-GB"/>
          </w:rPr>
          <w:t>semi-consolidated authoritarian regime</w:t>
        </w:r>
      </w:hyperlink>
      <w:r w:rsidRPr="002615ED">
        <w:rPr>
          <w:rFonts w:cs="Times New Roman"/>
          <w:color w:val="1F3864" w:themeColor="accent1" w:themeShade="80"/>
          <w:sz w:val="22"/>
          <w:szCs w:val="22"/>
          <w:shd w:val="clear" w:color="auto" w:fill="FFFFFF"/>
          <w:lang w:val="en-GB"/>
        </w:rPr>
        <w:t xml:space="preserve">”. Moreover, </w:t>
      </w:r>
      <w:r w:rsidRPr="002615ED">
        <w:rPr>
          <w:rFonts w:cs="Times New Roman"/>
          <w:color w:val="1F3864" w:themeColor="accent1" w:themeShade="80"/>
          <w:sz w:val="22"/>
          <w:szCs w:val="22"/>
          <w:lang w:val="en-GB"/>
        </w:rPr>
        <w:t>Georgia’s political dynamic and reshuffles in the political agenda have raised concerns about setbacks in democratic governance and human rights</w:t>
      </w:r>
      <w:r w:rsidR="002E514F" w:rsidRPr="002615ED">
        <w:rPr>
          <w:rFonts w:cs="Times New Roman"/>
          <w:color w:val="1F3864" w:themeColor="accent1" w:themeShade="80"/>
          <w:sz w:val="22"/>
          <w:szCs w:val="22"/>
          <w:lang w:val="en-GB"/>
        </w:rPr>
        <w:t xml:space="preserve"> and increasingly questioned </w:t>
      </w:r>
      <w:r w:rsidRPr="002615ED">
        <w:rPr>
          <w:rFonts w:cs="Times New Roman"/>
          <w:color w:val="1F3864" w:themeColor="accent1" w:themeShade="80"/>
          <w:sz w:val="22"/>
          <w:szCs w:val="22"/>
          <w:lang w:val="en-GB"/>
        </w:rPr>
        <w:t>the government’s commitment to EU membership due to a rise in anti-Western rhetoric.</w:t>
      </w:r>
    </w:p>
    <w:p w14:paraId="1105FB11" w14:textId="706DEFD4" w:rsidR="0076113E" w:rsidRPr="002615ED" w:rsidRDefault="0076113E" w:rsidP="004A314E">
      <w:pPr>
        <w:spacing w:after="120"/>
        <w:jc w:val="both"/>
        <w:rPr>
          <w:rFonts w:cs="Times New Roman"/>
          <w:color w:val="1F3864" w:themeColor="accent1" w:themeShade="80"/>
          <w:sz w:val="22"/>
          <w:szCs w:val="22"/>
          <w:lang w:val="en-GB"/>
        </w:rPr>
      </w:pPr>
      <w:r w:rsidRPr="002615ED">
        <w:rPr>
          <w:rFonts w:cs="Times New Roman"/>
          <w:color w:val="1F3864" w:themeColor="accent1" w:themeShade="80"/>
          <w:kern w:val="2"/>
          <w:sz w:val="22"/>
          <w:szCs w:val="22"/>
          <w:lang w:val="en-GB"/>
        </w:rPr>
        <w:t xml:space="preserve">On 3 </w:t>
      </w:r>
      <w:r w:rsidRPr="002615ED">
        <w:rPr>
          <w:rFonts w:cs="Times New Roman"/>
          <w:color w:val="1F3864" w:themeColor="accent1" w:themeShade="80"/>
          <w:sz w:val="22"/>
          <w:szCs w:val="22"/>
          <w:lang w:val="en-GB"/>
        </w:rPr>
        <w:t>April 2024</w:t>
      </w:r>
      <w:r w:rsidRPr="002615ED">
        <w:rPr>
          <w:rFonts w:cs="Times New Roman"/>
          <w:color w:val="1F3864" w:themeColor="accent1" w:themeShade="80"/>
          <w:kern w:val="2"/>
          <w:sz w:val="22"/>
          <w:szCs w:val="22"/>
          <w:lang w:val="en-GB"/>
        </w:rPr>
        <w:t xml:space="preserve">, the ruling party, Georgian Dream, </w:t>
      </w:r>
      <w:r w:rsidR="00A01901" w:rsidRPr="002615ED">
        <w:rPr>
          <w:rFonts w:cs="Times New Roman"/>
          <w:color w:val="1F3864" w:themeColor="accent1" w:themeShade="80"/>
          <w:kern w:val="2"/>
          <w:sz w:val="22"/>
          <w:szCs w:val="22"/>
          <w:lang w:val="en-GB"/>
        </w:rPr>
        <w:t>re-</w:t>
      </w:r>
      <w:r w:rsidRPr="002615ED">
        <w:rPr>
          <w:rFonts w:cs="Times New Roman"/>
          <w:color w:val="1F3864" w:themeColor="accent1" w:themeShade="80"/>
          <w:kern w:val="2"/>
          <w:sz w:val="22"/>
          <w:szCs w:val="22"/>
          <w:lang w:val="en-GB"/>
        </w:rPr>
        <w:t xml:space="preserve">introduced the draft </w:t>
      </w:r>
      <w:r w:rsidR="00AC0C12" w:rsidRPr="002615ED">
        <w:rPr>
          <w:rFonts w:cs="Times New Roman"/>
          <w:color w:val="1F3864" w:themeColor="accent1" w:themeShade="80"/>
          <w:kern w:val="2"/>
          <w:sz w:val="22"/>
          <w:szCs w:val="22"/>
          <w:lang w:val="en-GB"/>
        </w:rPr>
        <w:t>l</w:t>
      </w:r>
      <w:r w:rsidRPr="002615ED">
        <w:rPr>
          <w:rFonts w:cs="Times New Roman"/>
          <w:color w:val="1F3864" w:themeColor="accent1" w:themeShade="80"/>
          <w:kern w:val="2"/>
          <w:sz w:val="22"/>
          <w:szCs w:val="22"/>
          <w:lang w:val="en-GB"/>
        </w:rPr>
        <w:t xml:space="preserve">aw on the Transparency of Foreign Influence, mirroring the draft law the Georgian Parliament attempted to pass in 2023 but </w:t>
      </w:r>
      <w:hyperlink r:id="rId27">
        <w:r w:rsidRPr="002615ED">
          <w:rPr>
            <w:rStyle w:val="Hyperlink"/>
            <w:rFonts w:cs="Times New Roman"/>
            <w:color w:val="1F3864" w:themeColor="accent1" w:themeShade="80"/>
            <w:sz w:val="22"/>
            <w:szCs w:val="22"/>
            <w:lang w:val="en-GB"/>
          </w:rPr>
          <w:t>retracted</w:t>
        </w:r>
      </w:hyperlink>
      <w:r w:rsidRPr="002615ED">
        <w:rPr>
          <w:rFonts w:cs="Times New Roman"/>
          <w:color w:val="1F3864" w:themeColor="accent1" w:themeShade="80"/>
          <w:kern w:val="2"/>
          <w:sz w:val="22"/>
          <w:szCs w:val="22"/>
          <w:lang w:val="en-GB"/>
        </w:rPr>
        <w:t xml:space="preserve"> after widespread protests.</w:t>
      </w:r>
      <w:r w:rsidRPr="002615ED">
        <w:rPr>
          <w:rFonts w:cs="Times New Roman"/>
          <w:color w:val="1F3864" w:themeColor="accent1" w:themeShade="80"/>
          <w:sz w:val="22"/>
          <w:szCs w:val="22"/>
          <w:lang w:val="en-GB"/>
        </w:rPr>
        <w:t xml:space="preserve"> </w:t>
      </w:r>
      <w:r w:rsidR="00624F0F" w:rsidRPr="002615ED">
        <w:rPr>
          <w:rFonts w:cs="Times New Roman"/>
          <w:color w:val="1F3864" w:themeColor="accent1" w:themeShade="80"/>
          <w:sz w:val="22"/>
          <w:szCs w:val="22"/>
          <w:lang w:val="en-GB"/>
        </w:rPr>
        <w:t>T</w:t>
      </w:r>
      <w:r w:rsidRPr="002615ED">
        <w:rPr>
          <w:rFonts w:cs="Times New Roman"/>
          <w:color w:val="1F3864" w:themeColor="accent1" w:themeShade="80"/>
          <w:sz w:val="22"/>
          <w:szCs w:val="22"/>
          <w:lang w:val="en-GB"/>
        </w:rPr>
        <w:t>he law</w:t>
      </w:r>
      <w:r w:rsidR="00624F0F" w:rsidRPr="002615ED">
        <w:rPr>
          <w:rFonts w:cs="Times New Roman"/>
          <w:color w:val="1F3864" w:themeColor="accent1" w:themeShade="80"/>
          <w:sz w:val="22"/>
          <w:szCs w:val="22"/>
          <w:lang w:val="en-GB"/>
        </w:rPr>
        <w:t>,</w:t>
      </w:r>
      <w:r w:rsidR="00936ACC" w:rsidRPr="002615ED">
        <w:rPr>
          <w:rFonts w:cs="Times New Roman"/>
          <w:color w:val="1F3864" w:themeColor="accent1" w:themeShade="80"/>
          <w:sz w:val="22"/>
          <w:szCs w:val="22"/>
          <w:lang w:val="en-GB"/>
        </w:rPr>
        <w:t xml:space="preserve"> adopted on May 3, 2024, </w:t>
      </w:r>
      <w:r w:rsidRPr="002615ED">
        <w:rPr>
          <w:rFonts w:cs="Times New Roman"/>
          <w:color w:val="1F3864" w:themeColor="accent1" w:themeShade="80"/>
          <w:sz w:val="22"/>
          <w:szCs w:val="22"/>
          <w:lang w:val="en-GB"/>
        </w:rPr>
        <w:t xml:space="preserve">requires nongovernmental organisations and media </w:t>
      </w:r>
      <w:r w:rsidR="008D513A" w:rsidRPr="002615ED">
        <w:rPr>
          <w:rFonts w:cs="Times New Roman"/>
          <w:color w:val="1F3864" w:themeColor="accent1" w:themeShade="80"/>
          <w:sz w:val="22"/>
          <w:szCs w:val="22"/>
          <w:lang w:val="en-GB"/>
        </w:rPr>
        <w:t xml:space="preserve">outlets </w:t>
      </w:r>
      <w:r w:rsidRPr="002615ED">
        <w:rPr>
          <w:rFonts w:cs="Times New Roman"/>
          <w:color w:val="1F3864" w:themeColor="accent1" w:themeShade="80"/>
          <w:sz w:val="22"/>
          <w:szCs w:val="22"/>
          <w:lang w:val="en-GB"/>
        </w:rPr>
        <w:t>that receive 20 percent or more of their annual revenue from abroad to register as “</w:t>
      </w:r>
      <w:r w:rsidR="00D60C63" w:rsidRPr="002615ED">
        <w:rPr>
          <w:rFonts w:cs="Times New Roman"/>
          <w:color w:val="1F3864" w:themeColor="accent1" w:themeShade="80"/>
          <w:sz w:val="22"/>
          <w:szCs w:val="22"/>
          <w:lang w:val="en-GB"/>
        </w:rPr>
        <w:t xml:space="preserve">organisations carrying the interests </w:t>
      </w:r>
      <w:r w:rsidRPr="002615ED">
        <w:rPr>
          <w:rFonts w:cs="Times New Roman"/>
          <w:color w:val="1F3864" w:themeColor="accent1" w:themeShade="80"/>
          <w:sz w:val="22"/>
          <w:szCs w:val="22"/>
          <w:lang w:val="en-GB"/>
        </w:rPr>
        <w:t xml:space="preserve">of foreign </w:t>
      </w:r>
      <w:r w:rsidR="00D60C63" w:rsidRPr="002615ED">
        <w:rPr>
          <w:rFonts w:cs="Times New Roman"/>
          <w:color w:val="1F3864" w:themeColor="accent1" w:themeShade="80"/>
          <w:sz w:val="22"/>
          <w:szCs w:val="22"/>
          <w:lang w:val="en-GB"/>
        </w:rPr>
        <w:t>power</w:t>
      </w:r>
      <w:r w:rsidRPr="002615ED">
        <w:rPr>
          <w:rFonts w:cs="Times New Roman"/>
          <w:color w:val="1F3864" w:themeColor="accent1" w:themeShade="80"/>
          <w:sz w:val="22"/>
          <w:szCs w:val="22"/>
          <w:lang w:val="en-GB"/>
        </w:rPr>
        <w:t>”. While authorities claimed the law was intended to enhance funding transparency, the law might impede the work of civil society</w:t>
      </w:r>
      <w:r w:rsidR="003E1031" w:rsidRPr="002615ED">
        <w:rPr>
          <w:rFonts w:cs="Times New Roman"/>
          <w:color w:val="1F3864" w:themeColor="accent1" w:themeShade="80"/>
          <w:sz w:val="22"/>
          <w:szCs w:val="22"/>
          <w:lang w:val="en-GB"/>
        </w:rPr>
        <w:t xml:space="preserve"> organisations (CSOs)</w:t>
      </w:r>
      <w:r w:rsidRPr="002615ED">
        <w:rPr>
          <w:rFonts w:cs="Times New Roman"/>
          <w:color w:val="1F3864" w:themeColor="accent1" w:themeShade="80"/>
          <w:sz w:val="22"/>
          <w:szCs w:val="22"/>
          <w:lang w:val="en-GB"/>
        </w:rPr>
        <w:t xml:space="preserve"> and media as core pillars of Georgian democracy and disrupt critical social services rendered by civil society. The reintroduction of this law has further strained relations between the Government and CSOs, leading over </w:t>
      </w:r>
      <w:r w:rsidR="00184FDC" w:rsidRPr="002615ED">
        <w:rPr>
          <w:rFonts w:cs="Times New Roman"/>
          <w:color w:val="1F3864" w:themeColor="accent1" w:themeShade="80"/>
          <w:sz w:val="22"/>
          <w:szCs w:val="22"/>
          <w:lang w:val="en-GB"/>
        </w:rPr>
        <w:t>2</w:t>
      </w:r>
      <w:r w:rsidRPr="002615ED">
        <w:rPr>
          <w:rFonts w:cs="Times New Roman"/>
          <w:color w:val="1F3864" w:themeColor="accent1" w:themeShade="80"/>
          <w:sz w:val="22"/>
          <w:szCs w:val="22"/>
          <w:lang w:val="en-GB"/>
        </w:rPr>
        <w:t xml:space="preserve">00 CSOs to </w:t>
      </w:r>
      <w:hyperlink r:id="rId28" w:history="1">
        <w:r w:rsidRPr="002615ED">
          <w:rPr>
            <w:rStyle w:val="Hyperlink"/>
            <w:rFonts w:cs="Times New Roman"/>
            <w:sz w:val="22"/>
            <w:szCs w:val="22"/>
            <w:lang w:val="en-GB"/>
          </w:rPr>
          <w:t>suspend</w:t>
        </w:r>
      </w:hyperlink>
      <w:r w:rsidRPr="002615ED">
        <w:rPr>
          <w:rFonts w:cs="Times New Roman"/>
          <w:color w:val="1F3864" w:themeColor="accent1" w:themeShade="80"/>
          <w:sz w:val="22"/>
          <w:szCs w:val="22"/>
          <w:lang w:val="en-GB"/>
        </w:rPr>
        <w:t xml:space="preserve"> all cooperation with state institutions. </w:t>
      </w:r>
    </w:p>
    <w:p w14:paraId="555E203E" w14:textId="3E0184A4" w:rsidR="00672208" w:rsidRPr="002615ED" w:rsidRDefault="0076113E" w:rsidP="004A314E">
      <w:pPr>
        <w:spacing w:after="120"/>
        <w:jc w:val="both"/>
        <w:rPr>
          <w:rFonts w:cs="Times New Roman"/>
          <w:color w:val="1F3864" w:themeColor="accent1" w:themeShade="80"/>
          <w:sz w:val="22"/>
          <w:szCs w:val="22"/>
          <w:lang w:val="en-GB"/>
        </w:rPr>
      </w:pPr>
      <w:r w:rsidRPr="002615ED">
        <w:rPr>
          <w:rFonts w:cs="Times New Roman"/>
          <w:color w:val="1F3864" w:themeColor="accent1" w:themeShade="80"/>
          <w:sz w:val="22"/>
          <w:szCs w:val="22"/>
          <w:lang w:val="en-GB"/>
        </w:rPr>
        <w:t xml:space="preserve">The law prompted harsh criticism </w:t>
      </w:r>
      <w:r w:rsidRPr="002615ED">
        <w:rPr>
          <w:rFonts w:cs="Times New Roman"/>
          <w:b/>
          <w:bCs/>
          <w:color w:val="1F3864" w:themeColor="accent1" w:themeShade="80"/>
          <w:sz w:val="22"/>
          <w:szCs w:val="22"/>
          <w:lang w:val="en-GB"/>
        </w:rPr>
        <w:t>for its incompatibility with international human rights standards, including the rights to freedom of association and expression, the right to privacy, and the prohibition of discrimination by the PDO and international institutions</w:t>
      </w:r>
      <w:r w:rsidRPr="002615ED">
        <w:rPr>
          <w:rFonts w:cs="Times New Roman"/>
          <w:color w:val="1F3864" w:themeColor="accent1" w:themeShade="80"/>
          <w:sz w:val="22"/>
          <w:szCs w:val="22"/>
          <w:lang w:val="en-GB"/>
        </w:rPr>
        <w:t>,</w:t>
      </w:r>
      <w:r w:rsidR="00580820" w:rsidRPr="002615ED">
        <w:rPr>
          <w:rFonts w:cs="Times New Roman"/>
          <w:color w:val="1F3864" w:themeColor="accent1" w:themeShade="80"/>
          <w:sz w:val="22"/>
          <w:szCs w:val="22"/>
          <w:lang w:val="en-GB"/>
        </w:rPr>
        <w:t xml:space="preserve"> from </w:t>
      </w:r>
      <w:r w:rsidRPr="002615ED">
        <w:rPr>
          <w:rFonts w:cs="Times New Roman"/>
          <w:color w:val="1F3864" w:themeColor="accent1" w:themeShade="80"/>
          <w:sz w:val="22"/>
          <w:szCs w:val="22"/>
          <w:lang w:val="en-GB"/>
        </w:rPr>
        <w:t xml:space="preserve">the </w:t>
      </w:r>
      <w:hyperlink r:id="rId29">
        <w:r w:rsidRPr="002615ED">
          <w:rPr>
            <w:rStyle w:val="Hyperlink"/>
            <w:rFonts w:cs="Times New Roman"/>
            <w:color w:val="1F3864" w:themeColor="accent1" w:themeShade="80"/>
            <w:sz w:val="22"/>
            <w:szCs w:val="22"/>
            <w:lang w:val="en-GB"/>
          </w:rPr>
          <w:t>UN Country Team in Georgia</w:t>
        </w:r>
      </w:hyperlink>
      <w:r w:rsidRPr="002615ED">
        <w:rPr>
          <w:rFonts w:cs="Times New Roman"/>
          <w:color w:val="1F3864" w:themeColor="accent1" w:themeShade="80"/>
          <w:sz w:val="22"/>
          <w:szCs w:val="22"/>
          <w:lang w:val="en-GB"/>
        </w:rPr>
        <w:t xml:space="preserve">, the </w:t>
      </w:r>
      <w:hyperlink r:id="rId30">
        <w:r w:rsidRPr="002615ED">
          <w:rPr>
            <w:rStyle w:val="Hyperlink"/>
            <w:rFonts w:cs="Times New Roman"/>
            <w:color w:val="1F3864" w:themeColor="accent1" w:themeShade="80"/>
            <w:sz w:val="22"/>
            <w:szCs w:val="22"/>
            <w:lang w:val="en-GB"/>
          </w:rPr>
          <w:t>UN Special Rapporteurs</w:t>
        </w:r>
      </w:hyperlink>
      <w:r w:rsidRPr="002615ED">
        <w:rPr>
          <w:rFonts w:cs="Times New Roman"/>
          <w:color w:val="1F3864" w:themeColor="accent1" w:themeShade="80"/>
          <w:sz w:val="22"/>
          <w:szCs w:val="22"/>
          <w:lang w:val="en-GB"/>
        </w:rPr>
        <w:t xml:space="preserve">, the </w:t>
      </w:r>
      <w:hyperlink r:id="rId31">
        <w:r w:rsidRPr="002615ED">
          <w:rPr>
            <w:rStyle w:val="Hyperlink"/>
            <w:rFonts w:cs="Times New Roman"/>
            <w:color w:val="1F3864" w:themeColor="accent1" w:themeShade="80"/>
            <w:sz w:val="22"/>
            <w:szCs w:val="22"/>
            <w:lang w:val="en-GB"/>
          </w:rPr>
          <w:t>European Union</w:t>
        </w:r>
      </w:hyperlink>
      <w:r w:rsidRPr="002615ED">
        <w:rPr>
          <w:rFonts w:cs="Times New Roman"/>
          <w:color w:val="1F3864" w:themeColor="accent1" w:themeShade="80"/>
          <w:sz w:val="22"/>
          <w:szCs w:val="22"/>
          <w:lang w:val="en-GB"/>
        </w:rPr>
        <w:t xml:space="preserve"> (EU), </w:t>
      </w:r>
      <w:r w:rsidRPr="002615ED">
        <w:rPr>
          <w:rStyle w:val="Hyperlink"/>
          <w:rFonts w:cs="Times New Roman"/>
          <w:color w:val="1F3864" w:themeColor="accent1" w:themeShade="80"/>
          <w:sz w:val="22"/>
          <w:szCs w:val="22"/>
          <w:u w:val="none"/>
          <w:lang w:val="en-GB"/>
        </w:rPr>
        <w:t xml:space="preserve">the </w:t>
      </w:r>
      <w:hyperlink r:id="rId32" w:history="1">
        <w:r w:rsidRPr="002615ED">
          <w:rPr>
            <w:rStyle w:val="Hyperlink"/>
            <w:rFonts w:cs="Times New Roman"/>
            <w:color w:val="1F3864" w:themeColor="accent1" w:themeShade="80"/>
            <w:sz w:val="22"/>
            <w:szCs w:val="22"/>
            <w:lang w:val="en-GB"/>
          </w:rPr>
          <w:t>Venice Commission</w:t>
        </w:r>
      </w:hyperlink>
      <w:r w:rsidR="007843F1" w:rsidRPr="002615ED">
        <w:rPr>
          <w:rFonts w:cs="Times New Roman"/>
          <w:color w:val="1F3864" w:themeColor="accent1" w:themeShade="80"/>
          <w:sz w:val="22"/>
          <w:szCs w:val="22"/>
          <w:lang w:val="en-GB"/>
        </w:rPr>
        <w:t xml:space="preserve"> </w:t>
      </w:r>
      <w:r w:rsidR="001C0C4A" w:rsidRPr="002615ED">
        <w:rPr>
          <w:rFonts w:cs="Times New Roman"/>
          <w:color w:val="1F3864" w:themeColor="accent1" w:themeShade="80"/>
          <w:sz w:val="22"/>
          <w:szCs w:val="22"/>
          <w:lang w:val="en-GB"/>
        </w:rPr>
        <w:t>a</w:t>
      </w:r>
      <w:r w:rsidR="007843F1" w:rsidRPr="002615ED">
        <w:rPr>
          <w:rFonts w:cs="Times New Roman"/>
          <w:color w:val="1F3864" w:themeColor="accent1" w:themeShade="80"/>
          <w:sz w:val="22"/>
          <w:szCs w:val="22"/>
          <w:lang w:val="en-GB"/>
        </w:rPr>
        <w:t>nd</w:t>
      </w:r>
      <w:r w:rsidR="001C0C4A" w:rsidRPr="002615ED">
        <w:rPr>
          <w:rFonts w:cs="Times New Roman"/>
          <w:color w:val="1F3864" w:themeColor="accent1" w:themeShade="80"/>
          <w:sz w:val="22"/>
          <w:szCs w:val="22"/>
          <w:lang w:val="en-GB"/>
        </w:rPr>
        <w:t xml:space="preserve"> the OSCE Office for </w:t>
      </w:r>
      <w:r w:rsidR="00140BC7" w:rsidRPr="002615ED">
        <w:rPr>
          <w:rFonts w:cs="Times New Roman"/>
          <w:color w:val="1F3864" w:themeColor="accent1" w:themeShade="80"/>
          <w:sz w:val="22"/>
          <w:szCs w:val="22"/>
          <w:lang w:val="en-GB"/>
        </w:rPr>
        <w:t>Democratic Institutions and Human Rights</w:t>
      </w:r>
      <w:r w:rsidR="007843F1" w:rsidRPr="002615ED">
        <w:rPr>
          <w:rFonts w:cs="Times New Roman"/>
          <w:color w:val="1F3864" w:themeColor="accent1" w:themeShade="80"/>
          <w:sz w:val="22"/>
          <w:szCs w:val="22"/>
          <w:lang w:val="en-GB"/>
        </w:rPr>
        <w:t xml:space="preserve"> </w:t>
      </w:r>
      <w:r w:rsidR="00140BC7" w:rsidRPr="002615ED">
        <w:rPr>
          <w:rFonts w:cs="Times New Roman"/>
          <w:color w:val="1F3864" w:themeColor="accent1" w:themeShade="80"/>
          <w:sz w:val="22"/>
          <w:szCs w:val="22"/>
          <w:lang w:val="en-GB"/>
        </w:rPr>
        <w:t>(</w:t>
      </w:r>
      <w:hyperlink r:id="rId33" w:history="1">
        <w:r w:rsidR="007843F1" w:rsidRPr="002615ED">
          <w:rPr>
            <w:rStyle w:val="Hyperlink"/>
            <w:rFonts w:cs="Times New Roman"/>
            <w:sz w:val="22"/>
            <w:szCs w:val="22"/>
            <w:lang w:val="en-GB"/>
          </w:rPr>
          <w:t>OD</w:t>
        </w:r>
        <w:r w:rsidR="00656569" w:rsidRPr="002615ED">
          <w:rPr>
            <w:rStyle w:val="Hyperlink"/>
            <w:rFonts w:cs="Times New Roman"/>
            <w:sz w:val="22"/>
            <w:szCs w:val="22"/>
            <w:lang w:val="en-GB"/>
          </w:rPr>
          <w:t>I</w:t>
        </w:r>
        <w:r w:rsidR="007843F1" w:rsidRPr="002615ED">
          <w:rPr>
            <w:rStyle w:val="Hyperlink"/>
            <w:rFonts w:cs="Times New Roman"/>
            <w:sz w:val="22"/>
            <w:szCs w:val="22"/>
            <w:lang w:val="en-GB"/>
          </w:rPr>
          <w:t>HR</w:t>
        </w:r>
      </w:hyperlink>
      <w:r w:rsidR="00140BC7" w:rsidRPr="002615ED">
        <w:rPr>
          <w:rFonts w:cs="Times New Roman"/>
          <w:color w:val="1F3864" w:themeColor="accent1" w:themeShade="80"/>
          <w:sz w:val="22"/>
          <w:szCs w:val="22"/>
          <w:lang w:val="en-GB"/>
        </w:rPr>
        <w:t>)</w:t>
      </w:r>
      <w:r w:rsidR="007843F1" w:rsidRPr="002615ED">
        <w:rPr>
          <w:rFonts w:cs="Times New Roman"/>
          <w:color w:val="1F3864" w:themeColor="accent1" w:themeShade="80"/>
          <w:sz w:val="22"/>
          <w:szCs w:val="22"/>
          <w:lang w:val="en-GB"/>
        </w:rPr>
        <w:t>.</w:t>
      </w:r>
      <w:r w:rsidRPr="002615ED">
        <w:rPr>
          <w:rFonts w:cs="Times New Roman"/>
          <w:color w:val="1F3864" w:themeColor="accent1" w:themeShade="80"/>
          <w:sz w:val="22"/>
          <w:szCs w:val="22"/>
          <w:lang w:val="en-GB"/>
        </w:rPr>
        <w:t xml:space="preserve"> Since April 2024, the law has also sparked widespread demonstrations lasting for two months, marked by </w:t>
      </w:r>
      <w:hyperlink r:id="rId34" w:history="1">
        <w:r w:rsidRPr="002615ED">
          <w:rPr>
            <w:rStyle w:val="Hyperlink"/>
            <w:rFonts w:cs="Times New Roman"/>
            <w:sz w:val="22"/>
            <w:szCs w:val="22"/>
            <w:lang w:val="en-GB"/>
          </w:rPr>
          <w:t>incidents</w:t>
        </w:r>
      </w:hyperlink>
      <w:r w:rsidRPr="002615ED">
        <w:rPr>
          <w:rFonts w:cs="Times New Roman"/>
          <w:color w:val="1F3864" w:themeColor="accent1" w:themeShade="80"/>
          <w:sz w:val="22"/>
          <w:szCs w:val="22"/>
          <w:lang w:val="en-GB"/>
        </w:rPr>
        <w:t xml:space="preserve"> of police violence during protest dispersals and </w:t>
      </w:r>
      <w:hyperlink r:id="rId35" w:history="1">
        <w:r w:rsidRPr="002615ED">
          <w:rPr>
            <w:rStyle w:val="Hyperlink"/>
            <w:rFonts w:cs="Times New Roman"/>
            <w:sz w:val="22"/>
            <w:szCs w:val="22"/>
            <w:lang w:val="en-GB"/>
          </w:rPr>
          <w:t>reports</w:t>
        </w:r>
      </w:hyperlink>
      <w:r w:rsidRPr="002615ED">
        <w:rPr>
          <w:rFonts w:cs="Times New Roman"/>
          <w:color w:val="1F3864" w:themeColor="accent1" w:themeShade="80"/>
          <w:sz w:val="22"/>
          <w:szCs w:val="22"/>
          <w:lang w:val="en-GB"/>
        </w:rPr>
        <w:t xml:space="preserve"> of intimidation against human rights defenders and civil activists after the protests. </w:t>
      </w:r>
    </w:p>
    <w:p w14:paraId="3F30582B" w14:textId="40ED2DEC" w:rsidR="0076113E" w:rsidRPr="002615ED" w:rsidRDefault="0076113E" w:rsidP="004A314E">
      <w:pPr>
        <w:spacing w:after="120"/>
        <w:jc w:val="both"/>
        <w:rPr>
          <w:rFonts w:cs="Times New Roman"/>
          <w:color w:val="1F3864" w:themeColor="accent1" w:themeShade="80"/>
          <w:sz w:val="22"/>
          <w:szCs w:val="22"/>
          <w:lang w:val="en-GB"/>
        </w:rPr>
      </w:pPr>
      <w:r w:rsidRPr="002615ED">
        <w:rPr>
          <w:rFonts w:cs="Times New Roman"/>
          <w:color w:val="1F3864" w:themeColor="accent1" w:themeShade="80"/>
          <w:sz w:val="22"/>
          <w:szCs w:val="22"/>
          <w:lang w:val="en-GB"/>
        </w:rPr>
        <w:t>Given the PDO's constitutional mandate to supervise and uphold the protection of human rights, it has actively engaged in recent events</w:t>
      </w:r>
      <w:r w:rsidR="00D71154" w:rsidRPr="002615ED">
        <w:rPr>
          <w:rFonts w:cs="Times New Roman"/>
          <w:color w:val="1F3864" w:themeColor="accent1" w:themeShade="80"/>
          <w:sz w:val="22"/>
          <w:szCs w:val="22"/>
          <w:lang w:val="en-GB"/>
        </w:rPr>
        <w:t xml:space="preserve"> to identify and respond to human rights violations</w:t>
      </w:r>
      <w:r w:rsidRPr="002615ED">
        <w:rPr>
          <w:rFonts w:cs="Times New Roman"/>
          <w:color w:val="1F3864" w:themeColor="accent1" w:themeShade="80"/>
          <w:sz w:val="22"/>
          <w:szCs w:val="22"/>
          <w:lang w:val="en-GB"/>
        </w:rPr>
        <w:t xml:space="preserve">, including by participating in parliamentary discussions of the law, monitoring demonstrations, visiting detainees in detention facilities and observing the trials of those detained. </w:t>
      </w:r>
    </w:p>
    <w:p w14:paraId="3CB3494E" w14:textId="6607840F" w:rsidR="0076113E" w:rsidRPr="002615ED" w:rsidRDefault="0076113E" w:rsidP="004A314E">
      <w:pPr>
        <w:spacing w:after="120"/>
        <w:jc w:val="both"/>
        <w:rPr>
          <w:rFonts w:cs="Times New Roman"/>
          <w:color w:val="1F3864" w:themeColor="accent1" w:themeShade="80"/>
          <w:sz w:val="22"/>
          <w:szCs w:val="22"/>
          <w:lang w:val="en-GB"/>
        </w:rPr>
      </w:pPr>
      <w:r w:rsidRPr="002615ED">
        <w:rPr>
          <w:rFonts w:cs="Times New Roman"/>
          <w:color w:val="1F3864" w:themeColor="accent1" w:themeShade="80"/>
          <w:sz w:val="22"/>
          <w:szCs w:val="22"/>
          <w:lang w:val="en-GB"/>
        </w:rPr>
        <w:t xml:space="preserve">Consequently, since the project was conceptualized, it has had to operate in a turbulent environment. </w:t>
      </w:r>
      <w:r w:rsidR="00F85CB4" w:rsidRPr="002615ED">
        <w:rPr>
          <w:rFonts w:cs="Times New Roman"/>
          <w:color w:val="1F3864" w:themeColor="accent1" w:themeShade="80"/>
          <w:sz w:val="22"/>
          <w:szCs w:val="22"/>
          <w:lang w:val="en-GB"/>
        </w:rPr>
        <w:t xml:space="preserve">Even though </w:t>
      </w:r>
      <w:r w:rsidRPr="002615ED">
        <w:rPr>
          <w:rFonts w:cs="Times New Roman"/>
          <w:color w:val="1F3864" w:themeColor="accent1" w:themeShade="80"/>
          <w:sz w:val="22"/>
          <w:szCs w:val="22"/>
          <w:lang w:val="en-GB"/>
        </w:rPr>
        <w:t xml:space="preserve">recent developments have not directly impacted the project’s outputs or outcomes, as there was no need to alter the planned activities, they have affected the implementation timeline since the PDO staff was actively involved in monitoring recent events. Despite these challenges, the project has </w:t>
      </w:r>
      <w:r w:rsidRPr="002615ED">
        <w:rPr>
          <w:rFonts w:eastAsiaTheme="minorHAnsi" w:cs="Times New Roman"/>
          <w:color w:val="1F3864" w:themeColor="accent1" w:themeShade="80"/>
          <w:sz w:val="22"/>
          <w:szCs w:val="22"/>
          <w:lang w:val="en-GB"/>
        </w:rPr>
        <w:t>bolster</w:t>
      </w:r>
      <w:r w:rsidRPr="002615ED">
        <w:rPr>
          <w:rFonts w:cs="Times New Roman"/>
          <w:color w:val="1F3864" w:themeColor="accent1" w:themeShade="80"/>
          <w:sz w:val="22"/>
          <w:szCs w:val="22"/>
          <w:lang w:val="en-GB"/>
        </w:rPr>
        <w:t>ed</w:t>
      </w:r>
      <w:r w:rsidRPr="002615ED">
        <w:rPr>
          <w:rFonts w:eastAsiaTheme="minorHAnsi" w:cs="Times New Roman"/>
          <w:color w:val="1F3864" w:themeColor="accent1" w:themeShade="80"/>
          <w:sz w:val="22"/>
          <w:szCs w:val="22"/>
          <w:lang w:val="en-GB"/>
        </w:rPr>
        <w:t xml:space="preserve"> the PDO’s monitoring functions in relation to the right to water through organisational capacity development.</w:t>
      </w:r>
    </w:p>
    <w:p w14:paraId="3AB02F98" w14:textId="77777777" w:rsidR="00433D0B" w:rsidRPr="002615ED" w:rsidRDefault="00433D0B" w:rsidP="00AB39DC">
      <w:pPr>
        <w:jc w:val="both"/>
        <w:rPr>
          <w:rFonts w:cs="Times New Roman"/>
          <w:sz w:val="22"/>
          <w:szCs w:val="22"/>
          <w:lang w:val="en-GB"/>
        </w:rPr>
      </w:pPr>
    </w:p>
    <w:p w14:paraId="631C920B" w14:textId="77777777" w:rsidR="00663891" w:rsidRPr="002615ED" w:rsidRDefault="00663891" w:rsidP="00AB39DC">
      <w:pPr>
        <w:jc w:val="both"/>
        <w:rPr>
          <w:rFonts w:cs="Times New Roman"/>
          <w:sz w:val="22"/>
          <w:szCs w:val="22"/>
          <w:lang w:val="en-GB"/>
        </w:rPr>
      </w:pPr>
    </w:p>
    <w:p w14:paraId="2497A9DC" w14:textId="3367CA5E" w:rsidR="00AB2265" w:rsidRPr="002615ED" w:rsidRDefault="0FEAEA30" w:rsidP="07E8A796">
      <w:pPr>
        <w:pStyle w:val="ListParagraph"/>
        <w:numPr>
          <w:ilvl w:val="0"/>
          <w:numId w:val="2"/>
        </w:numPr>
        <w:shd w:val="clear" w:color="auto" w:fill="FFFFFF" w:themeFill="background1"/>
        <w:jc w:val="both"/>
        <w:rPr>
          <w:rFonts w:ascii="Times New Roman" w:hAnsi="Times New Roman"/>
          <w:b/>
          <w:bCs/>
          <w:color w:val="000000"/>
          <w:u w:val="single"/>
          <w:lang w:val="en-GB"/>
        </w:rPr>
      </w:pPr>
      <w:r w:rsidRPr="002615ED">
        <w:rPr>
          <w:rFonts w:ascii="Times New Roman" w:hAnsi="Times New Roman"/>
          <w:b/>
          <w:bCs/>
          <w:color w:val="000000" w:themeColor="text1"/>
          <w:u w:val="single"/>
          <w:lang w:val="en-GB"/>
        </w:rPr>
        <w:t>Impact and results</w:t>
      </w:r>
      <w:r w:rsidR="009E28BB" w:rsidRPr="002615ED">
        <w:rPr>
          <w:rFonts w:ascii="Times New Roman" w:hAnsi="Times New Roman"/>
          <w:b/>
          <w:bCs/>
          <w:color w:val="000000" w:themeColor="text1"/>
          <w:u w:val="single"/>
          <w:lang w:val="en-GB"/>
        </w:rPr>
        <w:t xml:space="preserve"> (</w:t>
      </w:r>
      <w:r w:rsidR="009E28BB" w:rsidRPr="002615ED">
        <w:rPr>
          <w:rFonts w:ascii="Times New Roman" w:hAnsi="Times New Roman"/>
          <w:color w:val="000000" w:themeColor="text1"/>
          <w:u w:val="single"/>
          <w:lang w:val="en-GB"/>
        </w:rPr>
        <w:t>est.</w:t>
      </w:r>
      <w:r w:rsidR="0C34BD96" w:rsidRPr="002615ED">
        <w:rPr>
          <w:rFonts w:ascii="Times New Roman" w:hAnsi="Times New Roman"/>
          <w:color w:val="000000" w:themeColor="text1"/>
          <w:u w:val="single"/>
          <w:lang w:val="en-GB"/>
        </w:rPr>
        <w:t xml:space="preserve"> </w:t>
      </w:r>
      <w:r w:rsidR="009E28BB" w:rsidRPr="002615ED">
        <w:rPr>
          <w:rFonts w:ascii="Times New Roman" w:hAnsi="Times New Roman"/>
          <w:color w:val="000000" w:themeColor="text1"/>
          <w:u w:val="single"/>
          <w:lang w:val="en-GB"/>
        </w:rPr>
        <w:t>2</w:t>
      </w:r>
      <w:r w:rsidR="06C8525C" w:rsidRPr="002615ED">
        <w:rPr>
          <w:rFonts w:ascii="Times New Roman" w:hAnsi="Times New Roman"/>
          <w:color w:val="000000" w:themeColor="text1"/>
          <w:u w:val="single"/>
          <w:lang w:val="en-GB"/>
        </w:rPr>
        <w:t>-3</w:t>
      </w:r>
      <w:r w:rsidR="009E28BB" w:rsidRPr="002615ED">
        <w:rPr>
          <w:rFonts w:ascii="Times New Roman" w:hAnsi="Times New Roman"/>
          <w:color w:val="000000" w:themeColor="text1"/>
          <w:u w:val="single"/>
          <w:lang w:val="en-GB"/>
        </w:rPr>
        <w:t xml:space="preserve"> pages)</w:t>
      </w:r>
    </w:p>
    <w:p w14:paraId="695C20CE" w14:textId="77777777" w:rsidR="00AB2265" w:rsidRPr="002615ED" w:rsidRDefault="00AB2265" w:rsidP="00AB2265">
      <w:pPr>
        <w:jc w:val="both"/>
        <w:rPr>
          <w:rFonts w:cs="Times New Roman"/>
          <w:sz w:val="22"/>
          <w:szCs w:val="22"/>
          <w:lang w:val="en-GB"/>
        </w:rPr>
      </w:pPr>
    </w:p>
    <w:p w14:paraId="0E636E68" w14:textId="04B65B54" w:rsidR="00AB2265" w:rsidRPr="002615ED" w:rsidRDefault="0FEAEA30" w:rsidP="00AB2265">
      <w:pPr>
        <w:pStyle w:val="ListParagraph"/>
        <w:numPr>
          <w:ilvl w:val="0"/>
          <w:numId w:val="23"/>
        </w:numPr>
        <w:jc w:val="both"/>
        <w:rPr>
          <w:rFonts w:ascii="Times New Roman" w:hAnsi="Times New Roman"/>
          <w:lang w:val="en-GB"/>
        </w:rPr>
      </w:pPr>
      <w:r w:rsidRPr="002615ED">
        <w:rPr>
          <w:rFonts w:ascii="Times New Roman" w:hAnsi="Times New Roman"/>
          <w:lang w:val="en-GB"/>
        </w:rPr>
        <w:t>Outline the</w:t>
      </w:r>
      <w:r w:rsidR="62DE9C95" w:rsidRPr="002615ED">
        <w:rPr>
          <w:rFonts w:ascii="Times New Roman" w:hAnsi="Times New Roman"/>
          <w:lang w:val="en-GB"/>
        </w:rPr>
        <w:t xml:space="preserve"> key</w:t>
      </w:r>
      <w:r w:rsidRPr="002615ED">
        <w:rPr>
          <w:rFonts w:ascii="Times New Roman" w:hAnsi="Times New Roman"/>
          <w:lang w:val="en-GB"/>
        </w:rPr>
        <w:t xml:space="preserve"> results/progress achieved with TPP support by focusing on the impact of the activities supported (in bullet point form). Provide both qualitative and quantitative data for each </w:t>
      </w:r>
      <w:r w:rsidRPr="002615ED">
        <w:rPr>
          <w:rFonts w:ascii="Times New Roman" w:hAnsi="Times New Roman"/>
          <w:lang w:val="en-GB"/>
        </w:rPr>
        <w:lastRenderedPageBreak/>
        <w:t xml:space="preserve">of the results. Where possible, include </w:t>
      </w:r>
      <w:r w:rsidRPr="002615ED">
        <w:rPr>
          <w:rFonts w:ascii="Times New Roman" w:hAnsi="Times New Roman"/>
          <w:color w:val="333333"/>
          <w:spacing w:val="-4"/>
          <w:shd w:val="clear" w:color="auto" w:fill="FFFFFF"/>
          <w:lang w:val="en-GB"/>
        </w:rPr>
        <w:t>sex-disaggregated data</w:t>
      </w:r>
      <w:r w:rsidRPr="002615ED">
        <w:rPr>
          <w:rFonts w:ascii="Times New Roman" w:hAnsi="Times New Roman"/>
          <w:lang w:val="en-GB"/>
        </w:rPr>
        <w:t xml:space="preserve"> and links to relevant online materials </w:t>
      </w:r>
      <w:r w:rsidR="7477B834" w:rsidRPr="002615ED">
        <w:rPr>
          <w:rFonts w:ascii="Times New Roman" w:hAnsi="Times New Roman"/>
          <w:lang w:val="en-GB"/>
        </w:rPr>
        <w:t>e.g.,</w:t>
      </w:r>
      <w:r w:rsidRPr="002615ED">
        <w:rPr>
          <w:rFonts w:ascii="Times New Roman" w:hAnsi="Times New Roman"/>
          <w:lang w:val="en-GB"/>
        </w:rPr>
        <w:t xml:space="preserve"> resources developed, news articles, </w:t>
      </w:r>
      <w:r w:rsidR="02AE1809" w:rsidRPr="002615ED">
        <w:rPr>
          <w:rFonts w:ascii="Times New Roman" w:hAnsi="Times New Roman"/>
          <w:lang w:val="en-GB"/>
        </w:rPr>
        <w:t xml:space="preserve">blogs, communication campaigns, </w:t>
      </w:r>
      <w:r w:rsidRPr="002615ED">
        <w:rPr>
          <w:rFonts w:ascii="Times New Roman" w:hAnsi="Times New Roman"/>
          <w:lang w:val="en-GB"/>
        </w:rPr>
        <w:t>etc.</w:t>
      </w:r>
      <w:r w:rsidR="32120067" w:rsidRPr="002615ED">
        <w:rPr>
          <w:rFonts w:ascii="Times New Roman" w:hAnsi="Times New Roman"/>
          <w:lang w:val="en-GB"/>
        </w:rPr>
        <w:t xml:space="preserve"> </w:t>
      </w:r>
    </w:p>
    <w:p w14:paraId="7023D9FF" w14:textId="6C4E7CBE" w:rsidR="00AB2265" w:rsidRPr="002615ED" w:rsidRDefault="0FEAEA30" w:rsidP="00AB2265">
      <w:pPr>
        <w:pStyle w:val="ListParagraph"/>
        <w:numPr>
          <w:ilvl w:val="0"/>
          <w:numId w:val="23"/>
        </w:numPr>
        <w:jc w:val="both"/>
        <w:rPr>
          <w:rFonts w:ascii="Times New Roman" w:hAnsi="Times New Roman"/>
          <w:lang w:val="en-GB"/>
        </w:rPr>
      </w:pPr>
      <w:r w:rsidRPr="002615ED">
        <w:rPr>
          <w:rFonts w:ascii="Times New Roman" w:hAnsi="Times New Roman"/>
          <w:lang w:val="en-GB"/>
        </w:rPr>
        <w:t>Explain how the results/progress achieved with TPP support have contributed towards outcome-level change, including the expected</w:t>
      </w:r>
      <w:r w:rsidRPr="002615ED">
        <w:rPr>
          <w:rFonts w:ascii="Times New Roman" w:eastAsia="Times New Roman" w:hAnsi="Times New Roman"/>
          <w:lang w:val="en-GB"/>
        </w:rPr>
        <w:t xml:space="preserve"> outcomes as outlined in the project concept note and results framework, including by linking project outputs to the SDGs</w:t>
      </w:r>
      <w:r w:rsidRPr="002615ED">
        <w:rPr>
          <w:rFonts w:ascii="Times New Roman" w:hAnsi="Times New Roman"/>
          <w:lang w:val="en-GB"/>
        </w:rPr>
        <w:t>, national development plans, regional priorities, the UNSDCF, etc. as well as any unexpected outcome.</w:t>
      </w:r>
      <w:r w:rsidR="0C837CC7" w:rsidRPr="002615ED">
        <w:rPr>
          <w:rFonts w:ascii="Times New Roman" w:hAnsi="Times New Roman"/>
          <w:lang w:val="en-GB"/>
        </w:rPr>
        <w:t xml:space="preserve"> </w:t>
      </w:r>
    </w:p>
    <w:p w14:paraId="2A6EF9C8" w14:textId="3A4FA31C" w:rsidR="00AB2265" w:rsidRPr="002615ED" w:rsidRDefault="0FEAEA30" w:rsidP="07E8A796">
      <w:pPr>
        <w:pStyle w:val="ListParagraph"/>
        <w:numPr>
          <w:ilvl w:val="0"/>
          <w:numId w:val="23"/>
        </w:numPr>
        <w:shd w:val="clear" w:color="auto" w:fill="FFFFFF" w:themeFill="background1"/>
        <w:jc w:val="both"/>
        <w:rPr>
          <w:rFonts w:ascii="Times New Roman" w:hAnsi="Times New Roman"/>
          <w:lang w:val="en-GB"/>
        </w:rPr>
      </w:pPr>
      <w:r w:rsidRPr="002615ED">
        <w:rPr>
          <w:rFonts w:ascii="Times New Roman" w:eastAsia="Times New Roman" w:hAnsi="Times New Roman"/>
          <w:lang w:val="en-GB"/>
        </w:rPr>
        <w:t xml:space="preserve">Describe in what ways the project has advanced gender equality and/or women’s empowerment and the </w:t>
      </w:r>
      <w:r w:rsidRPr="002615ED">
        <w:rPr>
          <w:rFonts w:ascii="Times New Roman" w:hAnsi="Times New Roman"/>
          <w:lang w:val="en-GB"/>
        </w:rPr>
        <w:t>impact the project has had on other groups at risk of being left behind (</w:t>
      </w:r>
      <w:r w:rsidR="7477B834" w:rsidRPr="002615ED">
        <w:rPr>
          <w:rFonts w:ascii="Times New Roman" w:hAnsi="Times New Roman"/>
          <w:lang w:val="en-GB"/>
        </w:rPr>
        <w:t>e.g.,</w:t>
      </w:r>
      <w:r w:rsidRPr="002615ED">
        <w:rPr>
          <w:rFonts w:ascii="Times New Roman" w:hAnsi="Times New Roman"/>
          <w:lang w:val="en-GB"/>
        </w:rPr>
        <w:t xml:space="preserve"> youth, persons with disabilities, indigenous peoples, displaced populations, etc.)</w:t>
      </w:r>
      <w:r w:rsidR="7469B14C" w:rsidRPr="002615ED">
        <w:rPr>
          <w:rFonts w:ascii="Times New Roman" w:hAnsi="Times New Roman"/>
          <w:lang w:val="en-GB"/>
        </w:rPr>
        <w:t xml:space="preserve"> </w:t>
      </w:r>
    </w:p>
    <w:p w14:paraId="7E714817" w14:textId="26219733" w:rsidR="00AB2265" w:rsidRPr="002615ED" w:rsidRDefault="0FEAEA30" w:rsidP="07E8A796">
      <w:pPr>
        <w:pStyle w:val="ListParagraph"/>
        <w:numPr>
          <w:ilvl w:val="0"/>
          <w:numId w:val="23"/>
        </w:numPr>
        <w:shd w:val="clear" w:color="auto" w:fill="FFFFFF" w:themeFill="background1"/>
        <w:jc w:val="both"/>
        <w:rPr>
          <w:rFonts w:ascii="Times New Roman" w:eastAsia="Times New Roman" w:hAnsi="Times New Roman"/>
          <w:lang w:val="en-GB"/>
        </w:rPr>
      </w:pPr>
      <w:r w:rsidRPr="002615ED">
        <w:rPr>
          <w:rFonts w:ascii="Times New Roman" w:eastAsia="Times New Roman" w:hAnsi="Times New Roman"/>
          <w:lang w:val="en-GB"/>
        </w:rPr>
        <w:t xml:space="preserve">Highlight any innovative tool, approach or practice that has been applied/ supported by the project. If so, describe the impact or results of this innovation and any forward-looking plans, </w:t>
      </w:r>
      <w:r w:rsidR="446A4307" w:rsidRPr="002615ED">
        <w:rPr>
          <w:rFonts w:ascii="Times New Roman" w:eastAsia="Times New Roman" w:hAnsi="Times New Roman"/>
          <w:lang w:val="en-GB"/>
        </w:rPr>
        <w:t>i.e.,</w:t>
      </w:r>
      <w:r w:rsidRPr="002615ED">
        <w:rPr>
          <w:rFonts w:ascii="Times New Roman" w:eastAsia="Times New Roman" w:hAnsi="Times New Roman"/>
          <w:lang w:val="en-GB"/>
        </w:rPr>
        <w:t xml:space="preserve"> are there indications that the innovation will be scaled-up and/or applied in other contexts?</w:t>
      </w:r>
      <w:r w:rsidR="1EB2CE0D" w:rsidRPr="002615ED">
        <w:rPr>
          <w:rFonts w:ascii="Times New Roman" w:eastAsia="Times New Roman" w:hAnsi="Times New Roman"/>
          <w:lang w:val="en-GB"/>
        </w:rPr>
        <w:t xml:space="preserve"> </w:t>
      </w:r>
    </w:p>
    <w:p w14:paraId="0E6D5FBB" w14:textId="4EED5E78" w:rsidR="00433D0B" w:rsidRPr="002615ED" w:rsidRDefault="00433D0B" w:rsidP="07E8A796">
      <w:pPr>
        <w:ind w:left="360"/>
        <w:jc w:val="both"/>
        <w:rPr>
          <w:rFonts w:cs="Times New Roman"/>
          <w:sz w:val="22"/>
          <w:szCs w:val="22"/>
          <w:highlight w:val="yellow"/>
          <w:lang w:val="en-GB"/>
        </w:rPr>
      </w:pPr>
    </w:p>
    <w:p w14:paraId="086AF04F" w14:textId="42C45CF0" w:rsidR="00F50C4C" w:rsidRPr="002615ED" w:rsidRDefault="00487B8A" w:rsidP="00672FA0">
      <w:pPr>
        <w:spacing w:after="120"/>
        <w:jc w:val="both"/>
        <w:rPr>
          <w:rFonts w:cs="Times New Roman"/>
          <w:color w:val="002060"/>
          <w:sz w:val="22"/>
          <w:szCs w:val="22"/>
          <w:lang w:val="en-GB"/>
        </w:rPr>
      </w:pPr>
      <w:r w:rsidRPr="002615ED">
        <w:rPr>
          <w:rFonts w:cs="Times New Roman"/>
          <w:b/>
          <w:bCs/>
          <w:color w:val="002060"/>
          <w:sz w:val="22"/>
          <w:szCs w:val="22"/>
          <w:lang w:val="en-GB"/>
        </w:rPr>
        <w:t>Key results</w:t>
      </w:r>
      <w:r w:rsidR="006B2D6A" w:rsidRPr="002615ED">
        <w:rPr>
          <w:rFonts w:cs="Times New Roman"/>
          <w:b/>
          <w:bCs/>
          <w:color w:val="002060"/>
          <w:sz w:val="22"/>
          <w:szCs w:val="22"/>
          <w:lang w:val="en-GB"/>
        </w:rPr>
        <w:t>/</w:t>
      </w:r>
      <w:r w:rsidRPr="002615ED">
        <w:rPr>
          <w:rFonts w:cs="Times New Roman"/>
          <w:b/>
          <w:bCs/>
          <w:color w:val="002060"/>
          <w:sz w:val="22"/>
          <w:szCs w:val="22"/>
          <w:lang w:val="en-GB"/>
        </w:rPr>
        <w:t xml:space="preserve">progress achieved: </w:t>
      </w:r>
      <w:r w:rsidR="007A7F70" w:rsidRPr="002615ED">
        <w:rPr>
          <w:rFonts w:cs="Times New Roman"/>
          <w:color w:val="002060"/>
          <w:sz w:val="22"/>
          <w:szCs w:val="22"/>
          <w:lang w:val="en-GB"/>
        </w:rPr>
        <w:t xml:space="preserve">As per the project concept note, </w:t>
      </w:r>
      <w:r w:rsidR="00530CD1" w:rsidRPr="002615ED">
        <w:rPr>
          <w:rFonts w:cs="Times New Roman"/>
          <w:color w:val="002060"/>
          <w:sz w:val="22"/>
          <w:szCs w:val="22"/>
          <w:lang w:val="en-GB"/>
        </w:rPr>
        <w:t xml:space="preserve">the initial period of the project implementation was focused on </w:t>
      </w:r>
      <w:r w:rsidR="00294469" w:rsidRPr="002615ED">
        <w:rPr>
          <w:rFonts w:cs="Times New Roman"/>
          <w:color w:val="002060"/>
          <w:sz w:val="22"/>
          <w:szCs w:val="22"/>
          <w:lang w:val="en-GB"/>
        </w:rPr>
        <w:t>bolstering the PDO’s monitoring functions in relation to the right to water. This support</w:t>
      </w:r>
      <w:r w:rsidR="006D4E0D" w:rsidRPr="002615ED">
        <w:rPr>
          <w:rFonts w:cs="Times New Roman"/>
          <w:color w:val="002060"/>
          <w:sz w:val="22"/>
          <w:szCs w:val="22"/>
          <w:lang w:val="en-GB"/>
        </w:rPr>
        <w:t xml:space="preserve"> </w:t>
      </w:r>
      <w:r w:rsidR="00294469" w:rsidRPr="002615ED">
        <w:rPr>
          <w:rFonts w:cs="Times New Roman"/>
          <w:color w:val="002060"/>
          <w:sz w:val="22"/>
          <w:szCs w:val="22"/>
          <w:lang w:val="en-GB"/>
        </w:rPr>
        <w:t>encompass</w:t>
      </w:r>
      <w:r w:rsidR="00530CD1" w:rsidRPr="002615ED">
        <w:rPr>
          <w:rFonts w:cs="Times New Roman"/>
          <w:color w:val="002060"/>
          <w:sz w:val="22"/>
          <w:szCs w:val="22"/>
          <w:lang w:val="en-GB"/>
        </w:rPr>
        <w:t>ed</w:t>
      </w:r>
      <w:r w:rsidR="00294469" w:rsidRPr="002615ED">
        <w:rPr>
          <w:rFonts w:cs="Times New Roman"/>
          <w:color w:val="002060"/>
          <w:sz w:val="22"/>
          <w:szCs w:val="22"/>
          <w:lang w:val="en-GB"/>
        </w:rPr>
        <w:t xml:space="preserve"> </w:t>
      </w:r>
      <w:r w:rsidR="00071DB2" w:rsidRPr="002615ED">
        <w:rPr>
          <w:rFonts w:cs="Times New Roman"/>
          <w:color w:val="002060"/>
          <w:sz w:val="22"/>
          <w:szCs w:val="22"/>
          <w:lang w:val="en-GB"/>
        </w:rPr>
        <w:t xml:space="preserve">increasing the knowledge of the PDO staff on water-related rights, the </w:t>
      </w:r>
      <w:r w:rsidR="00294469" w:rsidRPr="002615ED">
        <w:rPr>
          <w:rFonts w:cs="Times New Roman"/>
          <w:color w:val="002060"/>
          <w:sz w:val="22"/>
          <w:szCs w:val="22"/>
          <w:lang w:val="en-GB"/>
        </w:rPr>
        <w:t>creation of a monitoring methodology</w:t>
      </w:r>
      <w:r w:rsidR="00672AA3" w:rsidRPr="002615ED">
        <w:rPr>
          <w:rFonts w:cs="Times New Roman"/>
          <w:color w:val="002060"/>
          <w:sz w:val="22"/>
          <w:szCs w:val="22"/>
          <w:lang w:val="en-GB"/>
        </w:rPr>
        <w:t>,</w:t>
      </w:r>
      <w:r w:rsidR="00071DB2" w:rsidRPr="002615ED">
        <w:rPr>
          <w:rFonts w:cs="Times New Roman"/>
          <w:color w:val="002060"/>
          <w:sz w:val="22"/>
          <w:szCs w:val="22"/>
          <w:lang w:val="en-GB"/>
        </w:rPr>
        <w:t xml:space="preserve"> and a </w:t>
      </w:r>
      <w:r w:rsidR="00294469" w:rsidRPr="002615ED">
        <w:rPr>
          <w:rFonts w:cs="Times New Roman"/>
          <w:color w:val="002060"/>
          <w:sz w:val="22"/>
          <w:szCs w:val="22"/>
          <w:lang w:val="en-GB"/>
        </w:rPr>
        <w:t xml:space="preserve">questionnaire </w:t>
      </w:r>
      <w:r w:rsidR="00625102" w:rsidRPr="002615ED">
        <w:rPr>
          <w:rFonts w:cs="Times New Roman"/>
          <w:color w:val="002060"/>
          <w:sz w:val="22"/>
          <w:szCs w:val="22"/>
          <w:lang w:val="en-GB"/>
        </w:rPr>
        <w:t>to enhance the PDO’s efforts in this domain. Hence, d</w:t>
      </w:r>
      <w:r w:rsidR="00B316D2" w:rsidRPr="002615ED">
        <w:rPr>
          <w:rFonts w:cs="Times New Roman"/>
          <w:color w:val="002060"/>
          <w:sz w:val="22"/>
          <w:szCs w:val="22"/>
          <w:lang w:val="en-GB"/>
        </w:rPr>
        <w:t xml:space="preserve">uring the reporting period, </w:t>
      </w:r>
      <w:r w:rsidR="00B660E0" w:rsidRPr="002615ED">
        <w:rPr>
          <w:rFonts w:cs="Times New Roman"/>
          <w:color w:val="002060"/>
          <w:sz w:val="22"/>
          <w:szCs w:val="22"/>
          <w:lang w:val="en-GB"/>
        </w:rPr>
        <w:t>t</w:t>
      </w:r>
      <w:bookmarkStart w:id="0" w:name="Bookmark1"/>
      <w:r w:rsidR="00D9160D" w:rsidRPr="002615ED">
        <w:rPr>
          <w:rFonts w:cs="Times New Roman"/>
          <w:color w:val="002060"/>
          <w:sz w:val="22"/>
          <w:szCs w:val="22"/>
          <w:lang w:val="en-GB"/>
        </w:rPr>
        <w:t xml:space="preserve">he </w:t>
      </w:r>
      <w:r w:rsidR="0014097D" w:rsidRPr="002615ED">
        <w:rPr>
          <w:rFonts w:cs="Times New Roman"/>
          <w:color w:val="002060"/>
          <w:sz w:val="22"/>
          <w:szCs w:val="22"/>
          <w:lang w:val="en-GB"/>
        </w:rPr>
        <w:t xml:space="preserve">following results were achieved in this respect: </w:t>
      </w:r>
    </w:p>
    <w:p w14:paraId="7E82C653" w14:textId="5D804384" w:rsidR="00B660E0" w:rsidRPr="002615ED" w:rsidRDefault="00B660E0" w:rsidP="00672FA0">
      <w:pPr>
        <w:pStyle w:val="Standard"/>
        <w:numPr>
          <w:ilvl w:val="0"/>
          <w:numId w:val="39"/>
        </w:numPr>
        <w:spacing w:after="120"/>
        <w:jc w:val="both"/>
        <w:rPr>
          <w:rFonts w:ascii="Times New Roman" w:hAnsi="Times New Roman"/>
          <w:color w:val="002060"/>
          <w:shd w:val="clear" w:color="auto" w:fill="FFFFFF"/>
          <w:lang w:val="en-GB"/>
        </w:rPr>
      </w:pPr>
      <w:r w:rsidRPr="002615ED">
        <w:rPr>
          <w:rFonts w:ascii="Times New Roman" w:hAnsi="Times New Roman"/>
          <w:b/>
          <w:bCs/>
          <w:color w:val="002060"/>
          <w:shd w:val="clear" w:color="auto" w:fill="FFFFFF"/>
          <w:lang w:val="en-GB"/>
        </w:rPr>
        <w:t xml:space="preserve">Capacity </w:t>
      </w:r>
      <w:r w:rsidR="00B57EDD" w:rsidRPr="002615ED">
        <w:rPr>
          <w:rFonts w:ascii="Times New Roman" w:hAnsi="Times New Roman"/>
          <w:b/>
          <w:bCs/>
          <w:color w:val="002060"/>
          <w:shd w:val="clear" w:color="auto" w:fill="FFFFFF"/>
          <w:lang w:val="en-GB"/>
        </w:rPr>
        <w:t>of the PDO staff enhance</w:t>
      </w:r>
      <w:r w:rsidR="00721B78" w:rsidRPr="002615ED">
        <w:rPr>
          <w:rFonts w:ascii="Times New Roman" w:hAnsi="Times New Roman"/>
          <w:b/>
          <w:bCs/>
          <w:color w:val="002060"/>
          <w:shd w:val="clear" w:color="auto" w:fill="FFFFFF"/>
          <w:lang w:val="en-GB"/>
        </w:rPr>
        <w:t>d</w:t>
      </w:r>
      <w:r w:rsidRPr="002615ED">
        <w:rPr>
          <w:rFonts w:ascii="Times New Roman" w:hAnsi="Times New Roman"/>
          <w:b/>
          <w:bCs/>
          <w:color w:val="002060"/>
          <w:shd w:val="clear" w:color="auto" w:fill="FFFFFF"/>
          <w:lang w:val="en-GB"/>
        </w:rPr>
        <w:t xml:space="preserve">: </w:t>
      </w:r>
    </w:p>
    <w:p w14:paraId="35563A6C" w14:textId="6797DEFE" w:rsidR="00AE54E2" w:rsidRPr="002615ED" w:rsidRDefault="00E27296" w:rsidP="00672FA0">
      <w:pPr>
        <w:spacing w:after="120"/>
        <w:jc w:val="both"/>
        <w:rPr>
          <w:rFonts w:cs="Times New Roman"/>
          <w:color w:val="1F3864" w:themeColor="accent1" w:themeShade="80"/>
          <w:sz w:val="22"/>
          <w:szCs w:val="22"/>
          <w:lang w:val="en-GB"/>
        </w:rPr>
      </w:pPr>
      <w:r w:rsidRPr="002615ED">
        <w:rPr>
          <w:rFonts w:cs="Times New Roman"/>
          <w:color w:val="1F3864" w:themeColor="accent1" w:themeShade="80"/>
          <w:sz w:val="22"/>
          <w:szCs w:val="22"/>
          <w:lang w:val="en-GB"/>
        </w:rPr>
        <w:t>The PDO’s staff acquired necessary knowledge and capacity to effective</w:t>
      </w:r>
      <w:r w:rsidR="00E82785" w:rsidRPr="002615ED">
        <w:rPr>
          <w:rFonts w:cs="Times New Roman"/>
          <w:color w:val="1F3864" w:themeColor="accent1" w:themeShade="80"/>
          <w:sz w:val="22"/>
          <w:szCs w:val="22"/>
          <w:lang w:val="en-GB"/>
        </w:rPr>
        <w:t>ly</w:t>
      </w:r>
      <w:r w:rsidRPr="002615ED">
        <w:rPr>
          <w:rFonts w:cs="Times New Roman"/>
          <w:color w:val="1F3864" w:themeColor="accent1" w:themeShade="80"/>
          <w:sz w:val="22"/>
          <w:szCs w:val="22"/>
          <w:lang w:val="en-GB"/>
        </w:rPr>
        <w:t xml:space="preserve"> monitor the right to water in various regions through e</w:t>
      </w:r>
      <w:r w:rsidR="00AE54E2" w:rsidRPr="002615ED">
        <w:rPr>
          <w:rFonts w:cs="Times New Roman"/>
          <w:color w:val="1F3864" w:themeColor="accent1" w:themeShade="80"/>
          <w:sz w:val="22"/>
          <w:szCs w:val="22"/>
          <w:lang w:val="en-GB"/>
        </w:rPr>
        <w:t xml:space="preserve">xtensive </w:t>
      </w:r>
      <w:r w:rsidR="0058536D" w:rsidRPr="002615ED">
        <w:rPr>
          <w:rFonts w:cs="Times New Roman"/>
          <w:color w:val="1F3864" w:themeColor="accent1" w:themeShade="80"/>
          <w:sz w:val="22"/>
          <w:szCs w:val="22"/>
          <w:lang w:val="en-GB"/>
        </w:rPr>
        <w:t xml:space="preserve">in-person </w:t>
      </w:r>
      <w:r w:rsidRPr="002615ED">
        <w:rPr>
          <w:rFonts w:cs="Times New Roman"/>
          <w:color w:val="1F3864" w:themeColor="accent1" w:themeShade="80"/>
          <w:sz w:val="22"/>
          <w:szCs w:val="22"/>
          <w:lang w:val="en-GB"/>
        </w:rPr>
        <w:t xml:space="preserve">workshop </w:t>
      </w:r>
      <w:r w:rsidR="00AE54E2" w:rsidRPr="002615ED">
        <w:rPr>
          <w:rFonts w:cs="Times New Roman"/>
          <w:color w:val="1F3864" w:themeColor="accent1" w:themeShade="80"/>
          <w:sz w:val="22"/>
          <w:szCs w:val="22"/>
          <w:lang w:val="en-GB"/>
        </w:rPr>
        <w:t>held on 15-16 April 2024.</w:t>
      </w:r>
      <w:r w:rsidR="00A45C9A" w:rsidRPr="002615ED">
        <w:rPr>
          <w:rFonts w:cs="Times New Roman"/>
          <w:color w:val="1F3864" w:themeColor="accent1" w:themeShade="80"/>
          <w:sz w:val="22"/>
          <w:szCs w:val="22"/>
          <w:lang w:val="en-GB"/>
        </w:rPr>
        <w:t xml:space="preserve"> </w:t>
      </w:r>
      <w:r w:rsidR="00AE54E2" w:rsidRPr="002615ED">
        <w:rPr>
          <w:rFonts w:cs="Times New Roman"/>
          <w:color w:val="1F3864" w:themeColor="accent1" w:themeShade="80"/>
          <w:sz w:val="22"/>
          <w:szCs w:val="22"/>
          <w:lang w:val="en-GB"/>
        </w:rPr>
        <w:t xml:space="preserve">Overall, 20 PDO staff members (6 men and 14 women) participated in the </w:t>
      </w:r>
      <w:r w:rsidRPr="002615ED">
        <w:rPr>
          <w:rFonts w:cs="Times New Roman"/>
          <w:color w:val="1F3864" w:themeColor="accent1" w:themeShade="80"/>
          <w:sz w:val="22"/>
          <w:szCs w:val="22"/>
          <w:lang w:val="en-GB"/>
        </w:rPr>
        <w:t>workshop</w:t>
      </w:r>
      <w:r w:rsidR="00AE54E2" w:rsidRPr="002615ED">
        <w:rPr>
          <w:rFonts w:cs="Times New Roman"/>
          <w:color w:val="1F3864" w:themeColor="accent1" w:themeShade="80"/>
          <w:sz w:val="22"/>
          <w:szCs w:val="22"/>
          <w:lang w:val="en-GB"/>
        </w:rPr>
        <w:t>. As the PDO plans to monitor the right to water in target regions following the finaliz</w:t>
      </w:r>
      <w:r w:rsidR="00B63139" w:rsidRPr="002615ED">
        <w:rPr>
          <w:rFonts w:cs="Times New Roman"/>
          <w:color w:val="1F3864" w:themeColor="accent1" w:themeShade="80"/>
          <w:sz w:val="22"/>
          <w:szCs w:val="22"/>
          <w:lang w:val="en-GB"/>
        </w:rPr>
        <w:t>ation of</w:t>
      </w:r>
      <w:r w:rsidR="00AE54E2" w:rsidRPr="002615ED">
        <w:rPr>
          <w:rFonts w:cs="Times New Roman"/>
          <w:color w:val="1F3864" w:themeColor="accent1" w:themeShade="80"/>
          <w:sz w:val="22"/>
          <w:szCs w:val="22"/>
          <w:lang w:val="en-GB"/>
        </w:rPr>
        <w:t xml:space="preserve"> the methodology</w:t>
      </w:r>
      <w:r w:rsidR="00B63139" w:rsidRPr="002615ED">
        <w:rPr>
          <w:rFonts w:cs="Times New Roman"/>
          <w:color w:val="1F3864" w:themeColor="accent1" w:themeShade="80"/>
          <w:sz w:val="22"/>
          <w:szCs w:val="22"/>
          <w:lang w:val="en-GB"/>
        </w:rPr>
        <w:t xml:space="preserve"> and the questionnaire</w:t>
      </w:r>
      <w:r w:rsidR="00AE54E2" w:rsidRPr="002615ED">
        <w:rPr>
          <w:rFonts w:cs="Times New Roman"/>
          <w:color w:val="1F3864" w:themeColor="accent1" w:themeShade="80"/>
          <w:sz w:val="22"/>
          <w:szCs w:val="22"/>
          <w:lang w:val="en-GB"/>
        </w:rPr>
        <w:t xml:space="preserve">, special emphasis was placed on enhancing the capacity of regional staff. Consequently, </w:t>
      </w:r>
      <w:r w:rsidR="00747247" w:rsidRPr="002615ED">
        <w:rPr>
          <w:rFonts w:cs="Times New Roman"/>
          <w:color w:val="1F3864" w:themeColor="accent1" w:themeShade="80"/>
          <w:sz w:val="22"/>
          <w:szCs w:val="22"/>
          <w:lang w:val="en-GB"/>
        </w:rPr>
        <w:t xml:space="preserve">7 </w:t>
      </w:r>
      <w:r w:rsidR="00AE54E2" w:rsidRPr="002615ED">
        <w:rPr>
          <w:rFonts w:cs="Times New Roman"/>
          <w:color w:val="1F3864" w:themeColor="accent1" w:themeShade="80"/>
          <w:sz w:val="22"/>
          <w:szCs w:val="22"/>
          <w:lang w:val="en-GB"/>
        </w:rPr>
        <w:t xml:space="preserve">PDO staff members from various regions of Georgia attended the </w:t>
      </w:r>
      <w:r w:rsidR="00320928" w:rsidRPr="002615ED">
        <w:rPr>
          <w:rFonts w:cs="Times New Roman"/>
          <w:color w:val="1F3864" w:themeColor="accent1" w:themeShade="80"/>
          <w:sz w:val="22"/>
          <w:szCs w:val="22"/>
          <w:lang w:val="en-GB"/>
        </w:rPr>
        <w:t>workshop</w:t>
      </w:r>
      <w:r w:rsidR="00AE54E2" w:rsidRPr="002615ED">
        <w:rPr>
          <w:rFonts w:cs="Times New Roman"/>
          <w:color w:val="1F3864" w:themeColor="accent1" w:themeShade="80"/>
          <w:sz w:val="22"/>
          <w:szCs w:val="22"/>
          <w:lang w:val="en-GB"/>
        </w:rPr>
        <w:t xml:space="preserve">. Participants positively evaluated the </w:t>
      </w:r>
      <w:r w:rsidR="00320928" w:rsidRPr="002615ED">
        <w:rPr>
          <w:rFonts w:cs="Times New Roman"/>
          <w:color w:val="1F3864" w:themeColor="accent1" w:themeShade="80"/>
          <w:sz w:val="22"/>
          <w:szCs w:val="22"/>
          <w:lang w:val="en-GB"/>
        </w:rPr>
        <w:t>workshop</w:t>
      </w:r>
      <w:r w:rsidR="00AE54E2" w:rsidRPr="002615ED">
        <w:rPr>
          <w:rFonts w:cs="Times New Roman"/>
          <w:color w:val="1F3864" w:themeColor="accent1" w:themeShade="80"/>
          <w:sz w:val="22"/>
          <w:szCs w:val="22"/>
          <w:lang w:val="en-GB"/>
        </w:rPr>
        <w:t xml:space="preserve">, noting an increase in their knowledge of international standards on the right to water, monitoring methods, and the role of </w:t>
      </w:r>
      <w:r w:rsidR="00925E62" w:rsidRPr="002615ED">
        <w:rPr>
          <w:rFonts w:cs="Times New Roman"/>
          <w:color w:val="1F3864" w:themeColor="accent1" w:themeShade="80"/>
          <w:sz w:val="22"/>
          <w:szCs w:val="22"/>
          <w:lang w:val="en-GB"/>
        </w:rPr>
        <w:t>national human rights institutions (</w:t>
      </w:r>
      <w:r w:rsidR="00AE54E2" w:rsidRPr="002615ED">
        <w:rPr>
          <w:rFonts w:cs="Times New Roman"/>
          <w:color w:val="1F3864" w:themeColor="accent1" w:themeShade="80"/>
          <w:sz w:val="22"/>
          <w:szCs w:val="22"/>
          <w:lang w:val="en-GB"/>
        </w:rPr>
        <w:t>NHRIs</w:t>
      </w:r>
      <w:r w:rsidR="00925E62" w:rsidRPr="002615ED">
        <w:rPr>
          <w:rFonts w:cs="Times New Roman"/>
          <w:color w:val="1F3864" w:themeColor="accent1" w:themeShade="80"/>
          <w:sz w:val="22"/>
          <w:szCs w:val="22"/>
          <w:lang w:val="en-GB"/>
        </w:rPr>
        <w:t>)</w:t>
      </w:r>
      <w:r w:rsidR="00AE54E2" w:rsidRPr="002615ED">
        <w:rPr>
          <w:rFonts w:cs="Times New Roman"/>
          <w:color w:val="1F3864" w:themeColor="accent1" w:themeShade="80"/>
          <w:sz w:val="22"/>
          <w:szCs w:val="22"/>
          <w:lang w:val="en-GB"/>
        </w:rPr>
        <w:t xml:space="preserve"> </w:t>
      </w:r>
      <w:bookmarkStart w:id="1" w:name="_Hlk169086867"/>
      <w:r w:rsidR="00AE54E2" w:rsidRPr="002615ED">
        <w:rPr>
          <w:rFonts w:cs="Times New Roman"/>
          <w:color w:val="1F3864" w:themeColor="accent1" w:themeShade="80"/>
          <w:sz w:val="22"/>
          <w:szCs w:val="22"/>
          <w:lang w:val="en-GB"/>
        </w:rPr>
        <w:t>in monitoring environmental and water-related rights</w:t>
      </w:r>
      <w:r w:rsidR="001062D4">
        <w:rPr>
          <w:rFonts w:cs="Times New Roman"/>
          <w:color w:val="1F3864" w:themeColor="accent1" w:themeShade="80"/>
          <w:sz w:val="22"/>
          <w:szCs w:val="22"/>
          <w:lang w:val="en-GB"/>
        </w:rPr>
        <w:t xml:space="preserve"> (annex 3)</w:t>
      </w:r>
      <w:r w:rsidR="00AE54E2" w:rsidRPr="002615ED">
        <w:rPr>
          <w:rFonts w:cs="Times New Roman"/>
          <w:color w:val="1F3864" w:themeColor="accent1" w:themeShade="80"/>
          <w:sz w:val="22"/>
          <w:szCs w:val="22"/>
          <w:lang w:val="en-GB"/>
        </w:rPr>
        <w:t xml:space="preserve">. </w:t>
      </w:r>
      <w:bookmarkEnd w:id="1"/>
    </w:p>
    <w:p w14:paraId="79FF69D1" w14:textId="66763126" w:rsidR="00B660E0" w:rsidRPr="002615ED" w:rsidRDefault="00E26893" w:rsidP="00672FA0">
      <w:pPr>
        <w:pStyle w:val="Standard"/>
        <w:numPr>
          <w:ilvl w:val="0"/>
          <w:numId w:val="39"/>
        </w:numPr>
        <w:spacing w:after="120"/>
        <w:jc w:val="both"/>
        <w:rPr>
          <w:rFonts w:ascii="Times New Roman" w:hAnsi="Times New Roman"/>
          <w:b/>
          <w:bCs/>
          <w:color w:val="002060"/>
          <w:shd w:val="clear" w:color="auto" w:fill="FFFFFF"/>
          <w:lang w:val="en-GB"/>
        </w:rPr>
      </w:pPr>
      <w:r w:rsidRPr="002615ED">
        <w:rPr>
          <w:rFonts w:ascii="Times New Roman" w:hAnsi="Times New Roman"/>
          <w:b/>
          <w:bCs/>
          <w:color w:val="002060"/>
          <w:shd w:val="clear" w:color="auto" w:fill="FFFFFF"/>
          <w:lang w:val="en-GB"/>
        </w:rPr>
        <w:t>A monitoring system established</w:t>
      </w:r>
      <w:r w:rsidR="00B660E0" w:rsidRPr="002615ED">
        <w:rPr>
          <w:rFonts w:ascii="Times New Roman" w:hAnsi="Times New Roman"/>
          <w:b/>
          <w:bCs/>
          <w:color w:val="002060"/>
          <w:shd w:val="clear" w:color="auto" w:fill="FFFFFF"/>
          <w:lang w:val="en-GB"/>
        </w:rPr>
        <w:t>:</w:t>
      </w:r>
    </w:p>
    <w:p w14:paraId="0CF1DDFB" w14:textId="44928E6F" w:rsidR="004374D5" w:rsidRPr="002615ED" w:rsidRDefault="0060009B" w:rsidP="00672FA0">
      <w:pPr>
        <w:pStyle w:val="Standard"/>
        <w:spacing w:after="120"/>
        <w:jc w:val="both"/>
        <w:rPr>
          <w:rFonts w:ascii="Times New Roman" w:hAnsi="Times New Roman"/>
          <w:color w:val="002060"/>
          <w:shd w:val="clear" w:color="auto" w:fill="FFFFFF"/>
          <w:lang w:val="en-GB"/>
        </w:rPr>
      </w:pPr>
      <w:r w:rsidRPr="002615ED">
        <w:rPr>
          <w:rFonts w:ascii="Times New Roman" w:hAnsi="Times New Roman"/>
          <w:color w:val="002060"/>
          <w:shd w:val="clear" w:color="auto" w:fill="FFFFFF"/>
          <w:lang w:val="en-GB"/>
        </w:rPr>
        <w:t>F</w:t>
      </w:r>
      <w:r w:rsidR="004374D5" w:rsidRPr="002615ED">
        <w:rPr>
          <w:rFonts w:ascii="Times New Roman" w:hAnsi="Times New Roman"/>
          <w:color w:val="002060"/>
          <w:shd w:val="clear" w:color="auto" w:fill="FFFFFF"/>
          <w:lang w:val="en-GB"/>
        </w:rPr>
        <w:t xml:space="preserve">ollowing the </w:t>
      </w:r>
      <w:r w:rsidR="00E56B05" w:rsidRPr="002615ED">
        <w:rPr>
          <w:rFonts w:ascii="Times New Roman" w:hAnsi="Times New Roman"/>
          <w:color w:val="002060"/>
          <w:shd w:val="clear" w:color="auto" w:fill="FFFFFF"/>
          <w:lang w:val="en-GB"/>
        </w:rPr>
        <w:t xml:space="preserve">enhanced capacity </w:t>
      </w:r>
      <w:r w:rsidR="003A6554" w:rsidRPr="002615ED">
        <w:rPr>
          <w:rFonts w:ascii="Times New Roman" w:hAnsi="Times New Roman"/>
          <w:color w:val="002060"/>
          <w:shd w:val="clear" w:color="auto" w:fill="FFFFFF"/>
          <w:lang w:val="en-GB"/>
        </w:rPr>
        <w:t xml:space="preserve">from the </w:t>
      </w:r>
      <w:r w:rsidR="00320928" w:rsidRPr="002615ED">
        <w:rPr>
          <w:rFonts w:ascii="Times New Roman" w:hAnsi="Times New Roman"/>
          <w:color w:val="002060"/>
          <w:shd w:val="clear" w:color="auto" w:fill="FFFFFF"/>
          <w:lang w:val="en-GB"/>
        </w:rPr>
        <w:t>workshop</w:t>
      </w:r>
      <w:r w:rsidR="004374D5" w:rsidRPr="002615ED">
        <w:rPr>
          <w:rFonts w:ascii="Times New Roman" w:hAnsi="Times New Roman"/>
          <w:color w:val="002060"/>
          <w:shd w:val="clear" w:color="auto" w:fill="FFFFFF"/>
          <w:lang w:val="en-GB"/>
        </w:rPr>
        <w:t xml:space="preserve">, </w:t>
      </w:r>
      <w:r w:rsidR="00462384" w:rsidRPr="002615ED">
        <w:rPr>
          <w:rFonts w:ascii="Times New Roman" w:hAnsi="Times New Roman"/>
          <w:color w:val="002060"/>
          <w:shd w:val="clear" w:color="auto" w:fill="FFFFFF"/>
          <w:lang w:val="en-GB"/>
        </w:rPr>
        <w:t xml:space="preserve">the PDO started the development of a practical tool </w:t>
      </w:r>
      <w:r w:rsidR="00CA63E7" w:rsidRPr="002615ED">
        <w:rPr>
          <w:rFonts w:ascii="Times New Roman" w:hAnsi="Times New Roman"/>
          <w:color w:val="002060"/>
          <w:shd w:val="clear" w:color="auto" w:fill="FFFFFF"/>
          <w:lang w:val="en-GB"/>
        </w:rPr>
        <w:t xml:space="preserve">to ensure the sustainability of the learning and advance their </w:t>
      </w:r>
      <w:r w:rsidR="00462384" w:rsidRPr="002615ED">
        <w:rPr>
          <w:rFonts w:ascii="Times New Roman" w:hAnsi="Times New Roman"/>
          <w:color w:val="002060"/>
          <w:shd w:val="clear" w:color="auto" w:fill="FFFFFF"/>
          <w:lang w:val="en-GB"/>
        </w:rPr>
        <w:t xml:space="preserve">mandate on water-related </w:t>
      </w:r>
      <w:r w:rsidR="00CA63E7" w:rsidRPr="002615ED">
        <w:rPr>
          <w:rFonts w:ascii="Times New Roman" w:hAnsi="Times New Roman"/>
          <w:color w:val="002060"/>
          <w:shd w:val="clear" w:color="auto" w:fill="FFFFFF"/>
          <w:lang w:val="en-GB"/>
        </w:rPr>
        <w:t>right</w:t>
      </w:r>
      <w:r w:rsidR="00462384" w:rsidRPr="002615ED">
        <w:rPr>
          <w:rFonts w:ascii="Times New Roman" w:hAnsi="Times New Roman"/>
          <w:color w:val="002060"/>
          <w:shd w:val="clear" w:color="auto" w:fill="FFFFFF"/>
          <w:lang w:val="en-GB"/>
        </w:rPr>
        <w:t>s</w:t>
      </w:r>
      <w:r w:rsidR="00CA63E7" w:rsidRPr="002615ED">
        <w:rPr>
          <w:rFonts w:ascii="Times New Roman" w:hAnsi="Times New Roman"/>
          <w:color w:val="002060"/>
          <w:shd w:val="clear" w:color="auto" w:fill="FFFFFF"/>
          <w:lang w:val="en-GB"/>
        </w:rPr>
        <w:t xml:space="preserve">. </w:t>
      </w:r>
      <w:r w:rsidR="007F5252" w:rsidRPr="002615ED">
        <w:rPr>
          <w:rFonts w:ascii="Times New Roman" w:hAnsi="Times New Roman"/>
          <w:color w:val="002060"/>
          <w:shd w:val="clear" w:color="auto" w:fill="FFFFFF"/>
          <w:lang w:val="en-GB"/>
        </w:rPr>
        <w:t xml:space="preserve">In particular, </w:t>
      </w:r>
    </w:p>
    <w:p w14:paraId="568B66F1" w14:textId="50918D02" w:rsidR="00B660E0" w:rsidRPr="002615ED" w:rsidRDefault="00B660E0" w:rsidP="00672FA0">
      <w:pPr>
        <w:pStyle w:val="Standard"/>
        <w:numPr>
          <w:ilvl w:val="0"/>
          <w:numId w:val="40"/>
        </w:numPr>
        <w:spacing w:after="120"/>
        <w:ind w:left="1080"/>
        <w:jc w:val="both"/>
        <w:rPr>
          <w:rFonts w:ascii="Times New Roman" w:hAnsi="Times New Roman"/>
          <w:color w:val="002060"/>
          <w:shd w:val="clear" w:color="auto" w:fill="FFFFFF"/>
          <w:lang w:val="en-GB"/>
        </w:rPr>
      </w:pPr>
      <w:r w:rsidRPr="002615ED">
        <w:rPr>
          <w:rFonts w:ascii="Times New Roman" w:hAnsi="Times New Roman"/>
          <w:i/>
          <w:iCs/>
          <w:color w:val="002060"/>
          <w:shd w:val="clear" w:color="auto" w:fill="FFFFFF"/>
          <w:lang w:val="en-GB"/>
        </w:rPr>
        <w:t xml:space="preserve">Methodology: </w:t>
      </w:r>
      <w:r w:rsidRPr="002615ED">
        <w:rPr>
          <w:rFonts w:ascii="Times New Roman" w:hAnsi="Times New Roman"/>
          <w:color w:val="002060"/>
          <w:shd w:val="clear" w:color="auto" w:fill="FFFFFF"/>
          <w:lang w:val="en-GB"/>
        </w:rPr>
        <w:t xml:space="preserve">The </w:t>
      </w:r>
      <w:r w:rsidR="00D77378" w:rsidRPr="002615ED">
        <w:rPr>
          <w:rFonts w:ascii="Times New Roman" w:hAnsi="Times New Roman"/>
          <w:color w:val="002060"/>
          <w:shd w:val="clear" w:color="auto" w:fill="FFFFFF"/>
          <w:lang w:val="en-GB"/>
        </w:rPr>
        <w:t xml:space="preserve">draft </w:t>
      </w:r>
      <w:r w:rsidRPr="002615ED">
        <w:rPr>
          <w:rFonts w:ascii="Times New Roman" w:hAnsi="Times New Roman"/>
          <w:color w:val="002060"/>
          <w:shd w:val="clear" w:color="auto" w:fill="FFFFFF"/>
          <w:lang w:val="en-GB"/>
        </w:rPr>
        <w:t>monitoring methodology</w:t>
      </w:r>
      <w:r w:rsidR="00462384" w:rsidRPr="002615ED">
        <w:rPr>
          <w:rFonts w:ascii="Times New Roman" w:hAnsi="Times New Roman"/>
          <w:color w:val="002060"/>
          <w:shd w:val="clear" w:color="auto" w:fill="FFFFFF"/>
          <w:lang w:val="en-GB"/>
        </w:rPr>
        <w:t xml:space="preserve"> was developed which</w:t>
      </w:r>
      <w:r w:rsidRPr="002615ED">
        <w:rPr>
          <w:rFonts w:ascii="Times New Roman" w:hAnsi="Times New Roman"/>
          <w:color w:val="002060"/>
          <w:shd w:val="clear" w:color="auto" w:fill="FFFFFF"/>
          <w:lang w:val="en-GB"/>
        </w:rPr>
        <w:t xml:space="preserve"> provides a structured approach for PDO staff to </w:t>
      </w:r>
      <w:r w:rsidR="004E4575" w:rsidRPr="002615ED">
        <w:rPr>
          <w:rFonts w:ascii="Times New Roman" w:hAnsi="Times New Roman"/>
          <w:color w:val="002060"/>
          <w:shd w:val="clear" w:color="auto" w:fill="FFFFFF"/>
          <w:lang w:val="en-GB"/>
        </w:rPr>
        <w:t xml:space="preserve">define the </w:t>
      </w:r>
      <w:r w:rsidR="00BD7377" w:rsidRPr="002615ED">
        <w:rPr>
          <w:rFonts w:ascii="Times New Roman" w:hAnsi="Times New Roman"/>
          <w:color w:val="002060"/>
          <w:shd w:val="clear" w:color="auto" w:fill="FFFFFF"/>
          <w:lang w:val="en-GB"/>
        </w:rPr>
        <w:t xml:space="preserve">specific steps </w:t>
      </w:r>
      <w:r w:rsidR="004E4575" w:rsidRPr="002615ED">
        <w:rPr>
          <w:rFonts w:ascii="Times New Roman" w:hAnsi="Times New Roman"/>
          <w:color w:val="002060"/>
          <w:shd w:val="clear" w:color="auto" w:fill="FFFFFF"/>
          <w:lang w:val="en-GB"/>
        </w:rPr>
        <w:t xml:space="preserve">for conducting the monitoring </w:t>
      </w:r>
      <w:r w:rsidR="00065956" w:rsidRPr="002615ED">
        <w:rPr>
          <w:rFonts w:ascii="Times New Roman" w:hAnsi="Times New Roman"/>
          <w:color w:val="002060"/>
          <w:shd w:val="clear" w:color="auto" w:fill="FFFFFF"/>
          <w:lang w:val="en-GB"/>
        </w:rPr>
        <w:t xml:space="preserve">of </w:t>
      </w:r>
      <w:r w:rsidR="004E4575" w:rsidRPr="002615ED">
        <w:rPr>
          <w:rFonts w:ascii="Times New Roman" w:hAnsi="Times New Roman"/>
          <w:color w:val="002060"/>
          <w:shd w:val="clear" w:color="auto" w:fill="FFFFFF"/>
          <w:lang w:val="en-GB"/>
        </w:rPr>
        <w:t>the right to water</w:t>
      </w:r>
      <w:r w:rsidRPr="002615ED">
        <w:rPr>
          <w:rFonts w:ascii="Times New Roman" w:hAnsi="Times New Roman"/>
          <w:color w:val="002060"/>
          <w:shd w:val="clear" w:color="auto" w:fill="FFFFFF"/>
          <w:lang w:val="en-GB"/>
        </w:rPr>
        <w:t xml:space="preserve">, ensuring consistent and effective monitoring practices. </w:t>
      </w:r>
    </w:p>
    <w:p w14:paraId="3CF91AAC" w14:textId="7ADB60FC" w:rsidR="00B660E0" w:rsidRPr="002615ED" w:rsidRDefault="00B660E0" w:rsidP="00672FA0">
      <w:pPr>
        <w:pStyle w:val="Standard"/>
        <w:numPr>
          <w:ilvl w:val="0"/>
          <w:numId w:val="40"/>
        </w:numPr>
        <w:spacing w:after="120"/>
        <w:ind w:left="1080"/>
        <w:jc w:val="both"/>
        <w:rPr>
          <w:rFonts w:ascii="Times New Roman" w:hAnsi="Times New Roman"/>
          <w:color w:val="002060"/>
          <w:shd w:val="clear" w:color="auto" w:fill="FFFFFF"/>
          <w:lang w:val="en-GB"/>
        </w:rPr>
      </w:pPr>
      <w:r w:rsidRPr="002615ED">
        <w:rPr>
          <w:rFonts w:ascii="Times New Roman" w:hAnsi="Times New Roman"/>
          <w:i/>
          <w:iCs/>
          <w:color w:val="002060"/>
          <w:shd w:val="clear" w:color="auto" w:fill="FFFFFF"/>
          <w:lang w:val="en-GB"/>
        </w:rPr>
        <w:t xml:space="preserve">Questionnaire: </w:t>
      </w:r>
      <w:r w:rsidRPr="002615ED">
        <w:rPr>
          <w:rFonts w:ascii="Times New Roman" w:hAnsi="Times New Roman"/>
          <w:color w:val="002060"/>
          <w:shd w:val="clear" w:color="auto" w:fill="FFFFFF"/>
          <w:lang w:val="en-GB"/>
        </w:rPr>
        <w:t>A</w:t>
      </w:r>
      <w:r w:rsidR="004E4575" w:rsidRPr="002615ED">
        <w:rPr>
          <w:rFonts w:ascii="Times New Roman" w:hAnsi="Times New Roman"/>
          <w:color w:val="002060"/>
          <w:shd w:val="clear" w:color="auto" w:fill="FFFFFF"/>
          <w:lang w:val="en-GB"/>
        </w:rPr>
        <w:t xml:space="preserve"> </w:t>
      </w:r>
      <w:r w:rsidRPr="002615ED">
        <w:rPr>
          <w:rFonts w:ascii="Times New Roman" w:hAnsi="Times New Roman"/>
          <w:color w:val="002060"/>
          <w:shd w:val="clear" w:color="auto" w:fill="FFFFFF"/>
          <w:lang w:val="en-GB"/>
        </w:rPr>
        <w:t>detailed questionnaire</w:t>
      </w:r>
      <w:r w:rsidR="00064F7E" w:rsidRPr="002615ED">
        <w:rPr>
          <w:rFonts w:ascii="Times New Roman" w:hAnsi="Times New Roman"/>
          <w:color w:val="002060"/>
          <w:shd w:val="clear" w:color="auto" w:fill="FFFFFF"/>
          <w:lang w:val="en-GB"/>
        </w:rPr>
        <w:t xml:space="preserve"> </w:t>
      </w:r>
      <w:r w:rsidR="00462384" w:rsidRPr="002615ED">
        <w:rPr>
          <w:rFonts w:ascii="Times New Roman" w:hAnsi="Times New Roman"/>
          <w:color w:val="002060"/>
          <w:shd w:val="clear" w:color="auto" w:fill="FFFFFF"/>
          <w:lang w:val="en-GB"/>
        </w:rPr>
        <w:t xml:space="preserve">was elaborated which </w:t>
      </w:r>
      <w:r w:rsidR="00E26DED" w:rsidRPr="002615ED">
        <w:rPr>
          <w:rFonts w:ascii="Times New Roman" w:hAnsi="Times New Roman"/>
          <w:color w:val="002060"/>
          <w:shd w:val="clear" w:color="auto" w:fill="FFFFFF"/>
          <w:lang w:val="en-GB"/>
        </w:rPr>
        <w:t xml:space="preserve">formulates </w:t>
      </w:r>
      <w:r w:rsidR="000C117B" w:rsidRPr="002615ED">
        <w:rPr>
          <w:rFonts w:ascii="Times New Roman" w:hAnsi="Times New Roman"/>
          <w:color w:val="002060"/>
          <w:shd w:val="clear" w:color="auto" w:fill="FFFFFF"/>
          <w:lang w:val="en-GB"/>
        </w:rPr>
        <w:t>tailored</w:t>
      </w:r>
      <w:r w:rsidR="00BD7377" w:rsidRPr="002615ED">
        <w:rPr>
          <w:rFonts w:ascii="Times New Roman" w:hAnsi="Times New Roman"/>
          <w:color w:val="002060"/>
          <w:shd w:val="clear" w:color="auto" w:fill="FFFFFF"/>
          <w:lang w:val="en-GB"/>
        </w:rPr>
        <w:t xml:space="preserve"> </w:t>
      </w:r>
      <w:r w:rsidR="00E26DED" w:rsidRPr="002615ED">
        <w:rPr>
          <w:rFonts w:ascii="Times New Roman" w:hAnsi="Times New Roman"/>
          <w:color w:val="002060"/>
          <w:shd w:val="clear" w:color="auto" w:fill="FFFFFF"/>
          <w:lang w:val="en-GB"/>
        </w:rPr>
        <w:t xml:space="preserve">questions </w:t>
      </w:r>
      <w:r w:rsidR="00727836" w:rsidRPr="002615ED">
        <w:rPr>
          <w:rFonts w:ascii="Times New Roman" w:hAnsi="Times New Roman"/>
          <w:color w:val="002060"/>
          <w:shd w:val="clear" w:color="auto" w:fill="FFFFFF"/>
          <w:lang w:val="en-GB"/>
        </w:rPr>
        <w:t xml:space="preserve">to </w:t>
      </w:r>
      <w:r w:rsidRPr="002615ED">
        <w:rPr>
          <w:rFonts w:ascii="Times New Roman" w:hAnsi="Times New Roman"/>
          <w:color w:val="002060"/>
          <w:shd w:val="clear" w:color="auto" w:fill="FFFFFF"/>
          <w:lang w:val="en-GB"/>
        </w:rPr>
        <w:t>identify specific issues during field visits</w:t>
      </w:r>
      <w:r w:rsidR="00727836" w:rsidRPr="002615ED">
        <w:rPr>
          <w:rFonts w:ascii="Times New Roman" w:hAnsi="Times New Roman"/>
          <w:color w:val="002060"/>
          <w:shd w:val="clear" w:color="auto" w:fill="FFFFFF"/>
          <w:lang w:val="en-GB"/>
        </w:rPr>
        <w:t xml:space="preserve">, </w:t>
      </w:r>
      <w:r w:rsidRPr="002615ED">
        <w:rPr>
          <w:rFonts w:ascii="Times New Roman" w:hAnsi="Times New Roman"/>
          <w:color w:val="002060"/>
          <w:shd w:val="clear" w:color="auto" w:fill="FFFFFF"/>
          <w:lang w:val="en-GB"/>
        </w:rPr>
        <w:t>gather comprehensive data</w:t>
      </w:r>
      <w:r w:rsidR="00F22947" w:rsidRPr="002615ED">
        <w:rPr>
          <w:rFonts w:ascii="Times New Roman" w:hAnsi="Times New Roman"/>
          <w:color w:val="002060"/>
          <w:shd w:val="clear" w:color="auto" w:fill="FFFFFF"/>
          <w:lang w:val="en-GB"/>
        </w:rPr>
        <w:t>,</w:t>
      </w:r>
      <w:r w:rsidRPr="002615ED">
        <w:rPr>
          <w:rFonts w:ascii="Times New Roman" w:hAnsi="Times New Roman"/>
          <w:color w:val="002060"/>
          <w:shd w:val="clear" w:color="auto" w:fill="FFFFFF"/>
          <w:lang w:val="en-GB"/>
        </w:rPr>
        <w:t xml:space="preserve"> and understand the challenges faced by communities in accessing water.</w:t>
      </w:r>
    </w:p>
    <w:p w14:paraId="78E0D204" w14:textId="5137B99B" w:rsidR="00672FA0" w:rsidRPr="002615ED" w:rsidRDefault="00744DEC" w:rsidP="00672FA0">
      <w:pPr>
        <w:pStyle w:val="Standard"/>
        <w:spacing w:after="120"/>
        <w:jc w:val="both"/>
        <w:rPr>
          <w:rFonts w:asciiTheme="minorHAnsi" w:hAnsiTheme="minorHAnsi"/>
          <w:color w:val="002060"/>
          <w:shd w:val="clear" w:color="auto" w:fill="FFFFFF"/>
          <w:lang w:val="en-GB"/>
        </w:rPr>
      </w:pPr>
      <w:r w:rsidRPr="002615ED">
        <w:rPr>
          <w:rFonts w:ascii="Times New Roman" w:hAnsi="Times New Roman"/>
          <w:b/>
          <w:bCs/>
          <w:color w:val="002060"/>
          <w:shd w:val="clear" w:color="auto" w:fill="FFFFFF"/>
          <w:lang w:val="en-GB"/>
        </w:rPr>
        <w:t>Contribution to Outcome-Level Change:</w:t>
      </w:r>
      <w:r w:rsidRPr="002615ED">
        <w:rPr>
          <w:rFonts w:ascii="Times New Roman" w:hAnsi="Times New Roman"/>
          <w:color w:val="002060"/>
          <w:shd w:val="clear" w:color="auto" w:fill="FFFFFF"/>
          <w:lang w:val="en-GB"/>
        </w:rPr>
        <w:t xml:space="preserve"> As the project is in its early stage of implementation, it is premature to fully assess the extent to which the achieved results and progress have contributed to outcome-level change. However, based on the </w:t>
      </w:r>
      <w:r w:rsidR="008B43FC" w:rsidRPr="002615ED">
        <w:rPr>
          <w:rFonts w:ascii="Times New Roman" w:hAnsi="Times New Roman"/>
          <w:color w:val="002060"/>
          <w:shd w:val="clear" w:color="auto" w:fill="FFFFFF"/>
          <w:lang w:val="en-GB"/>
        </w:rPr>
        <w:t xml:space="preserve">interventions </w:t>
      </w:r>
      <w:r w:rsidRPr="002615ED">
        <w:rPr>
          <w:rFonts w:ascii="Times New Roman" w:hAnsi="Times New Roman"/>
          <w:color w:val="002060"/>
          <w:shd w:val="clear" w:color="auto" w:fill="FFFFFF"/>
          <w:lang w:val="en-GB"/>
        </w:rPr>
        <w:t>already implemented some progress has been made to that end. Specifically, Outcome 1, which aims to enhance the PDO's monitoring capacity, advocacy, and community outreach regarding environmental and water-related rights has seen notable advancements in terms of bolstering the PDOs’ monitoring capacity</w:t>
      </w:r>
      <w:r w:rsidR="001414BA" w:rsidRPr="002615ED">
        <w:rPr>
          <w:rFonts w:ascii="Times New Roman" w:hAnsi="Times New Roman"/>
          <w:color w:val="002060"/>
          <w:shd w:val="clear" w:color="auto" w:fill="FFFFFF"/>
          <w:lang w:val="en-GB"/>
        </w:rPr>
        <w:t>. Hence, during the reporting period, progress was made towards achieving Output 1.1, contributing to the outcome-level change. As a result, the PDO is now well-equipped to better fulfil its constitutional mandate of protecting the right to water and conducting advocacy work in this area.</w:t>
      </w:r>
    </w:p>
    <w:p w14:paraId="4CE67704" w14:textId="42B0D1F9" w:rsidR="00EF0FF6" w:rsidRPr="002615ED" w:rsidRDefault="00EF0FF6" w:rsidP="00672FA0">
      <w:pPr>
        <w:pStyle w:val="Standard"/>
        <w:spacing w:after="120"/>
        <w:jc w:val="both"/>
        <w:rPr>
          <w:rFonts w:ascii="Times New Roman" w:hAnsi="Times New Roman"/>
          <w:color w:val="002060"/>
          <w:shd w:val="clear" w:color="auto" w:fill="FFFFFF"/>
          <w:lang w:val="en-GB"/>
        </w:rPr>
      </w:pPr>
      <w:r w:rsidRPr="002615ED">
        <w:rPr>
          <w:rFonts w:ascii="Times New Roman" w:hAnsi="Times New Roman"/>
          <w:color w:val="002060"/>
          <w:shd w:val="clear" w:color="auto" w:fill="FFFFFF"/>
          <w:lang w:val="en-GB"/>
        </w:rPr>
        <w:lastRenderedPageBreak/>
        <w:t xml:space="preserve">The progress achieved together with the expected Outputs and Outcome </w:t>
      </w:r>
      <w:r w:rsidRPr="002615ED">
        <w:rPr>
          <w:rFonts w:ascii="Times New Roman" w:eastAsiaTheme="minorHAnsi" w:hAnsi="Times New Roman"/>
          <w:color w:val="002060"/>
          <w:lang w:val="en-GB"/>
        </w:rPr>
        <w:t xml:space="preserve">fully aligns with the Country’s key policy priorities, including Vision 2030-Development Strategy of Georgia and </w:t>
      </w:r>
      <w:r w:rsidR="001415D6" w:rsidRPr="002615ED">
        <w:rPr>
          <w:rFonts w:ascii="Times New Roman" w:eastAsiaTheme="minorHAnsi" w:hAnsi="Times New Roman"/>
          <w:color w:val="002060"/>
          <w:lang w:val="en-GB"/>
        </w:rPr>
        <w:t xml:space="preserve">National Human Rights Strategy </w:t>
      </w:r>
      <w:r w:rsidRPr="002615ED">
        <w:rPr>
          <w:rFonts w:ascii="Times New Roman" w:eastAsiaTheme="minorHAnsi" w:hAnsi="Times New Roman"/>
          <w:color w:val="002060"/>
          <w:lang w:val="en-GB"/>
        </w:rPr>
        <w:t xml:space="preserve">for 2022-2030. </w:t>
      </w:r>
    </w:p>
    <w:p w14:paraId="2B055A52" w14:textId="0375888A" w:rsidR="00672FA0" w:rsidRPr="002615ED" w:rsidRDefault="007A6D7A" w:rsidP="00672FA0">
      <w:pPr>
        <w:autoSpaceDE w:val="0"/>
        <w:adjustRightInd w:val="0"/>
        <w:spacing w:after="120"/>
        <w:jc w:val="both"/>
        <w:rPr>
          <w:rFonts w:eastAsiaTheme="minorHAnsi" w:cs="Times New Roman"/>
          <w:i/>
          <w:iCs/>
          <w:color w:val="002060"/>
          <w:sz w:val="22"/>
          <w:szCs w:val="22"/>
          <w:lang w:val="en-GB"/>
        </w:rPr>
      </w:pPr>
      <w:r w:rsidRPr="002615ED">
        <w:rPr>
          <w:rFonts w:eastAsiaTheme="minorHAnsi" w:cs="Times New Roman"/>
          <w:color w:val="002060"/>
          <w:sz w:val="22"/>
          <w:szCs w:val="22"/>
          <w:lang w:val="en-GB"/>
        </w:rPr>
        <w:t xml:space="preserve">The </w:t>
      </w:r>
      <w:r w:rsidR="00EF0FF6" w:rsidRPr="002615ED">
        <w:rPr>
          <w:rFonts w:eastAsiaTheme="minorHAnsi" w:cs="Times New Roman"/>
          <w:color w:val="002060"/>
          <w:sz w:val="22"/>
          <w:szCs w:val="22"/>
          <w:lang w:val="en-GB"/>
        </w:rPr>
        <w:t xml:space="preserve">implemented and </w:t>
      </w:r>
      <w:r w:rsidR="00542079" w:rsidRPr="002615ED">
        <w:rPr>
          <w:rFonts w:eastAsiaTheme="minorHAnsi" w:cs="Times New Roman"/>
          <w:color w:val="002060"/>
          <w:sz w:val="22"/>
          <w:szCs w:val="22"/>
          <w:lang w:val="en-GB"/>
        </w:rPr>
        <w:t xml:space="preserve">anticipated </w:t>
      </w:r>
      <w:r w:rsidR="00DE1382" w:rsidRPr="002615ED">
        <w:rPr>
          <w:rFonts w:eastAsiaTheme="minorHAnsi" w:cs="Times New Roman"/>
          <w:color w:val="002060"/>
          <w:sz w:val="22"/>
          <w:szCs w:val="22"/>
          <w:lang w:val="en-GB"/>
        </w:rPr>
        <w:t>interventions</w:t>
      </w:r>
      <w:r w:rsidRPr="002615ED">
        <w:rPr>
          <w:rFonts w:eastAsiaTheme="minorHAnsi" w:cs="Times New Roman"/>
          <w:color w:val="002060"/>
          <w:sz w:val="22"/>
          <w:szCs w:val="22"/>
          <w:lang w:val="en-GB"/>
        </w:rPr>
        <w:t xml:space="preserve"> </w:t>
      </w:r>
      <w:r w:rsidR="004A1B5F" w:rsidRPr="002615ED">
        <w:rPr>
          <w:rFonts w:eastAsiaTheme="minorHAnsi" w:cs="Times New Roman"/>
          <w:color w:val="002060"/>
          <w:sz w:val="22"/>
          <w:szCs w:val="22"/>
          <w:lang w:val="en-GB"/>
        </w:rPr>
        <w:t xml:space="preserve">also </w:t>
      </w:r>
      <w:r w:rsidRPr="002615ED">
        <w:rPr>
          <w:rFonts w:eastAsiaTheme="minorHAnsi" w:cs="Times New Roman"/>
          <w:color w:val="002060"/>
          <w:sz w:val="22"/>
          <w:szCs w:val="22"/>
          <w:lang w:val="en-GB"/>
        </w:rPr>
        <w:t xml:space="preserve">contributes to Outcome 1 of the </w:t>
      </w:r>
      <w:hyperlink r:id="rId36" w:history="1">
        <w:r w:rsidRPr="002615ED">
          <w:rPr>
            <w:rStyle w:val="Hyperlink"/>
            <w:rFonts w:eastAsiaTheme="minorHAnsi" w:cs="Times New Roman"/>
            <w:color w:val="002060"/>
            <w:sz w:val="22"/>
            <w:szCs w:val="22"/>
            <w:lang w:val="en-GB"/>
          </w:rPr>
          <w:t>United Nations Sustainable Development Cooperation Framework</w:t>
        </w:r>
      </w:hyperlink>
      <w:r w:rsidRPr="002615ED">
        <w:rPr>
          <w:rFonts w:eastAsiaTheme="minorHAnsi" w:cs="Times New Roman"/>
          <w:color w:val="002060"/>
          <w:sz w:val="22"/>
          <w:szCs w:val="22"/>
          <w:lang w:val="en-GB"/>
        </w:rPr>
        <w:t xml:space="preserve"> (UNSDCF) 2021-2025, which foresees that by 2025, “</w:t>
      </w:r>
      <w:r w:rsidRPr="002615ED">
        <w:rPr>
          <w:rFonts w:eastAsiaTheme="minorHAnsi" w:cs="Times New Roman"/>
          <w:i/>
          <w:iCs/>
          <w:color w:val="002060"/>
          <w:sz w:val="22"/>
          <w:szCs w:val="22"/>
          <w:lang w:val="en-GB"/>
        </w:rPr>
        <w:t>all people in Georgia enjoy improved good governance, more open, resilient, and accountable institutions, the rule of law, equal access to justice, human rights, and increased representation and participation of women in decision-making”</w:t>
      </w:r>
      <w:r w:rsidRPr="002615ED">
        <w:rPr>
          <w:rFonts w:eastAsiaTheme="minorHAnsi" w:cs="Times New Roman"/>
          <w:color w:val="002060"/>
          <w:sz w:val="22"/>
          <w:szCs w:val="22"/>
          <w:lang w:val="en-GB"/>
        </w:rPr>
        <w:t>. Through its work on environmental issues and the right to water, the project secondarily contributes to Outcome 5, which foresee that by 2025, “</w:t>
      </w:r>
      <w:r w:rsidRPr="002615ED">
        <w:rPr>
          <w:rFonts w:eastAsiaTheme="minorHAnsi" w:cs="Times New Roman"/>
          <w:i/>
          <w:iCs/>
          <w:color w:val="002060"/>
          <w:sz w:val="22"/>
          <w:szCs w:val="22"/>
          <w:lang w:val="en-GB"/>
        </w:rPr>
        <w:t>all people, without discrimination, enjoy enhanced resilience through improved environmental governance, climate action and sustainable management and use of natural resources in Georgia</w:t>
      </w:r>
      <w:r w:rsidR="00B43A3F" w:rsidRPr="002615ED">
        <w:rPr>
          <w:rFonts w:eastAsiaTheme="minorHAnsi" w:cs="Times New Roman"/>
          <w:i/>
          <w:iCs/>
          <w:color w:val="002060"/>
          <w:sz w:val="22"/>
          <w:szCs w:val="22"/>
          <w:lang w:val="en-GB"/>
        </w:rPr>
        <w:t>.</w:t>
      </w:r>
      <w:r w:rsidRPr="002615ED">
        <w:rPr>
          <w:rFonts w:eastAsiaTheme="minorHAnsi" w:cs="Times New Roman"/>
          <w:i/>
          <w:iCs/>
          <w:color w:val="002060"/>
          <w:sz w:val="22"/>
          <w:szCs w:val="22"/>
          <w:lang w:val="en-GB"/>
        </w:rPr>
        <w:t>”</w:t>
      </w:r>
    </w:p>
    <w:p w14:paraId="0F0D4A10" w14:textId="54FA8D23" w:rsidR="00744DEC" w:rsidRPr="002615ED" w:rsidRDefault="007A6D7A" w:rsidP="00672FA0">
      <w:pPr>
        <w:autoSpaceDE w:val="0"/>
        <w:adjustRightInd w:val="0"/>
        <w:spacing w:after="120"/>
        <w:jc w:val="both"/>
        <w:rPr>
          <w:rFonts w:eastAsiaTheme="minorHAnsi" w:cs="Times New Roman"/>
          <w:i/>
          <w:iCs/>
          <w:color w:val="002060"/>
          <w:sz w:val="22"/>
          <w:szCs w:val="22"/>
          <w:lang w:val="en-GB"/>
        </w:rPr>
      </w:pPr>
      <w:r w:rsidRPr="002615ED">
        <w:rPr>
          <w:rFonts w:eastAsiaTheme="minorHAnsi" w:cs="Times New Roman"/>
          <w:color w:val="002060"/>
          <w:sz w:val="22"/>
          <w:szCs w:val="22"/>
          <w:lang w:val="en-GB"/>
        </w:rPr>
        <w:t xml:space="preserve">The </w:t>
      </w:r>
      <w:r w:rsidR="00DE1382" w:rsidRPr="002615ED">
        <w:rPr>
          <w:rFonts w:eastAsiaTheme="minorHAnsi" w:cs="Times New Roman"/>
          <w:color w:val="002060"/>
          <w:sz w:val="22"/>
          <w:szCs w:val="22"/>
          <w:lang w:val="en-GB"/>
        </w:rPr>
        <w:t>interventions further</w:t>
      </w:r>
      <w:r w:rsidRPr="002615ED">
        <w:rPr>
          <w:rFonts w:eastAsiaTheme="minorHAnsi" w:cs="Times New Roman"/>
          <w:color w:val="002060"/>
          <w:sz w:val="22"/>
          <w:szCs w:val="22"/>
          <w:lang w:val="en-GB"/>
        </w:rPr>
        <w:t xml:space="preserve"> contributes to </w:t>
      </w:r>
      <w:hyperlink r:id="rId37" w:history="1">
        <w:r w:rsidRPr="002615ED">
          <w:rPr>
            <w:rStyle w:val="Hyperlink"/>
            <w:rFonts w:eastAsiaTheme="minorHAnsi" w:cs="Times New Roman"/>
            <w:color w:val="002060"/>
            <w:sz w:val="22"/>
            <w:szCs w:val="22"/>
            <w:lang w:val="en-GB"/>
          </w:rPr>
          <w:t>SDG</w:t>
        </w:r>
      </w:hyperlink>
      <w:r w:rsidRPr="002615ED">
        <w:rPr>
          <w:rFonts w:eastAsiaTheme="minorHAnsi" w:cs="Times New Roman"/>
          <w:color w:val="002060"/>
          <w:sz w:val="22"/>
          <w:szCs w:val="22"/>
          <w:lang w:val="en-GB"/>
        </w:rPr>
        <w:t xml:space="preserve"> 6 (Safe drinking water, sanitation and hygiene) by ensuring the availability and sustainable management of water and sanitation for all, as well as secondarily to SDG 5 (Gender equality) by promoting gender equality and SDG 16 (Peace, Justice, and Strong Institutions). </w:t>
      </w:r>
      <w:r w:rsidR="00744DEC" w:rsidRPr="002615ED">
        <w:rPr>
          <w:rFonts w:cs="Times New Roman"/>
          <w:color w:val="002060"/>
          <w:sz w:val="22"/>
          <w:szCs w:val="22"/>
          <w:shd w:val="clear" w:color="auto" w:fill="FFFFFF"/>
          <w:lang w:val="en-GB"/>
        </w:rPr>
        <w:t xml:space="preserve"> </w:t>
      </w:r>
    </w:p>
    <w:p w14:paraId="6DDD610C" w14:textId="339EDC9B" w:rsidR="00534FD4" w:rsidRPr="002615ED" w:rsidRDefault="0011229B" w:rsidP="00672FA0">
      <w:pPr>
        <w:spacing w:after="120"/>
        <w:jc w:val="both"/>
        <w:rPr>
          <w:rFonts w:cs="Times New Roman"/>
          <w:color w:val="1F3864" w:themeColor="accent1" w:themeShade="80"/>
          <w:sz w:val="22"/>
          <w:szCs w:val="22"/>
          <w:lang w:val="en-GB"/>
        </w:rPr>
      </w:pPr>
      <w:r w:rsidRPr="002615ED">
        <w:rPr>
          <w:rFonts w:cs="Times New Roman"/>
          <w:b/>
          <w:bCs/>
          <w:color w:val="1F3864" w:themeColor="accent1" w:themeShade="80"/>
          <w:sz w:val="22"/>
          <w:szCs w:val="22"/>
          <w:lang w:val="en-GB"/>
        </w:rPr>
        <w:t>Women’s empowerment and the project’s i</w:t>
      </w:r>
      <w:r w:rsidR="00744DEC" w:rsidRPr="002615ED">
        <w:rPr>
          <w:rFonts w:cs="Times New Roman"/>
          <w:b/>
          <w:bCs/>
          <w:color w:val="1F3864" w:themeColor="accent1" w:themeShade="80"/>
          <w:sz w:val="22"/>
          <w:szCs w:val="22"/>
          <w:lang w:val="en-GB"/>
        </w:rPr>
        <w:t xml:space="preserve">mpact on women and other groups at risk of being left behind: </w:t>
      </w:r>
      <w:r w:rsidR="007F5252" w:rsidRPr="002615ED">
        <w:rPr>
          <w:rFonts w:cs="Times New Roman"/>
          <w:color w:val="1F3864" w:themeColor="accent1" w:themeShade="80"/>
          <w:sz w:val="22"/>
          <w:szCs w:val="22"/>
          <w:lang w:val="en-GB"/>
        </w:rPr>
        <w:t>Vulnerable and marginalized groups are frequently overlooked in planning and governing water- and environmental-related initiatives. Therefore, their needs were</w:t>
      </w:r>
      <w:r w:rsidR="003738B0" w:rsidRPr="002615ED">
        <w:rPr>
          <w:rFonts w:cs="Times New Roman"/>
          <w:color w:val="1F3864" w:themeColor="accent1" w:themeShade="80"/>
          <w:sz w:val="22"/>
          <w:szCs w:val="22"/>
          <w:lang w:val="en-GB"/>
        </w:rPr>
        <w:t xml:space="preserve"> prioritized and</w:t>
      </w:r>
      <w:r w:rsidR="007F5252" w:rsidRPr="002615ED">
        <w:rPr>
          <w:rFonts w:cs="Times New Roman"/>
          <w:color w:val="1F3864" w:themeColor="accent1" w:themeShade="80"/>
          <w:sz w:val="22"/>
          <w:szCs w:val="22"/>
          <w:lang w:val="en-GB"/>
        </w:rPr>
        <w:t xml:space="preserve"> mainstreamed </w:t>
      </w:r>
      <w:r w:rsidR="003738B0" w:rsidRPr="002615ED">
        <w:rPr>
          <w:rFonts w:cs="Times New Roman"/>
          <w:color w:val="1F3864" w:themeColor="accent1" w:themeShade="80"/>
          <w:sz w:val="22"/>
          <w:szCs w:val="22"/>
          <w:lang w:val="en-GB"/>
        </w:rPr>
        <w:t>into</w:t>
      </w:r>
      <w:r w:rsidR="00534FD4" w:rsidRPr="002615ED">
        <w:rPr>
          <w:rFonts w:cs="Times New Roman"/>
          <w:color w:val="1F3864" w:themeColor="accent1" w:themeShade="80"/>
          <w:sz w:val="22"/>
          <w:szCs w:val="22"/>
          <w:lang w:val="en-GB"/>
        </w:rPr>
        <w:t xml:space="preserve"> the interventions during the reporting period. </w:t>
      </w:r>
    </w:p>
    <w:p w14:paraId="6FEED7C3" w14:textId="0F806932" w:rsidR="00637566" w:rsidRPr="002615ED" w:rsidRDefault="007F5252" w:rsidP="00672FA0">
      <w:pPr>
        <w:pStyle w:val="ListParagraph"/>
        <w:numPr>
          <w:ilvl w:val="0"/>
          <w:numId w:val="41"/>
        </w:numPr>
        <w:spacing w:after="120"/>
        <w:contextualSpacing w:val="0"/>
        <w:jc w:val="both"/>
        <w:rPr>
          <w:rFonts w:ascii="Times New Roman" w:hAnsi="Times New Roman"/>
          <w:color w:val="1F3864" w:themeColor="accent1" w:themeShade="80"/>
          <w:lang w:val="en-GB"/>
        </w:rPr>
      </w:pPr>
      <w:r w:rsidRPr="002615ED">
        <w:rPr>
          <w:rFonts w:ascii="Times New Roman" w:hAnsi="Times New Roman"/>
          <w:color w:val="1F3864" w:themeColor="accent1" w:themeShade="80"/>
          <w:lang w:val="en-GB"/>
        </w:rPr>
        <w:t xml:space="preserve">The </w:t>
      </w:r>
      <w:r w:rsidR="00D0212A" w:rsidRPr="002615ED">
        <w:rPr>
          <w:rFonts w:ascii="Times New Roman" w:hAnsi="Times New Roman"/>
          <w:color w:val="1F3864" w:themeColor="accent1" w:themeShade="80"/>
          <w:lang w:val="en-GB"/>
        </w:rPr>
        <w:t xml:space="preserve">workshop </w:t>
      </w:r>
      <w:r w:rsidRPr="002615ED">
        <w:rPr>
          <w:rFonts w:ascii="Times New Roman" w:hAnsi="Times New Roman"/>
          <w:color w:val="1F3864" w:themeColor="accent1" w:themeShade="80"/>
          <w:lang w:val="en-GB"/>
        </w:rPr>
        <w:t xml:space="preserve">module specifically addressed the challenges faced by rights holders, including vulnerable and marginalized groups such as women, older persons, persons with disabilities, </w:t>
      </w:r>
      <w:r w:rsidR="00635785" w:rsidRPr="002615ED">
        <w:rPr>
          <w:rFonts w:ascii="Times New Roman" w:hAnsi="Times New Roman"/>
          <w:color w:val="1F3864" w:themeColor="accent1" w:themeShade="80"/>
          <w:lang w:val="en-GB"/>
        </w:rPr>
        <w:t xml:space="preserve">persons living in rural areas and highlands, </w:t>
      </w:r>
      <w:r w:rsidRPr="002615ED">
        <w:rPr>
          <w:rFonts w:ascii="Times New Roman" w:hAnsi="Times New Roman"/>
          <w:color w:val="1F3864" w:themeColor="accent1" w:themeShade="80"/>
          <w:lang w:val="en-GB"/>
        </w:rPr>
        <w:t xml:space="preserve">internally displaced persons, and those living near the so-called administrative boundary line. The role of the PDO in monitoring how well these rights holders enjoy the right to water was also covered. </w:t>
      </w:r>
    </w:p>
    <w:p w14:paraId="5FD02481" w14:textId="7FFEA4D7" w:rsidR="00F85F67" w:rsidRPr="002615ED" w:rsidRDefault="00B12104" w:rsidP="00672FA0">
      <w:pPr>
        <w:pStyle w:val="ListParagraph"/>
        <w:numPr>
          <w:ilvl w:val="0"/>
          <w:numId w:val="41"/>
        </w:numPr>
        <w:spacing w:after="120"/>
        <w:contextualSpacing w:val="0"/>
        <w:jc w:val="both"/>
        <w:rPr>
          <w:rFonts w:ascii="Times New Roman" w:hAnsi="Times New Roman"/>
          <w:color w:val="1F3864" w:themeColor="accent1" w:themeShade="80"/>
          <w:lang w:val="en-GB"/>
        </w:rPr>
      </w:pPr>
      <w:r w:rsidRPr="002615ED">
        <w:rPr>
          <w:rFonts w:ascii="Times New Roman" w:hAnsi="Times New Roman"/>
          <w:color w:val="1F3864" w:themeColor="accent1" w:themeShade="80"/>
          <w:lang w:val="en-GB"/>
        </w:rPr>
        <w:t>Women staff of the PDO were empowered on issues related to the right to water. Specifically</w:t>
      </w:r>
      <w:r w:rsidR="00D0212A" w:rsidRPr="002615ED">
        <w:rPr>
          <w:rFonts w:ascii="Times New Roman" w:hAnsi="Times New Roman"/>
          <w:color w:val="1F3864" w:themeColor="accent1" w:themeShade="80"/>
          <w:lang w:val="en-GB"/>
        </w:rPr>
        <w:t>,</w:t>
      </w:r>
      <w:r w:rsidRPr="002615ED">
        <w:rPr>
          <w:rFonts w:ascii="Times New Roman" w:hAnsi="Times New Roman"/>
          <w:color w:val="1F3864" w:themeColor="accent1" w:themeShade="80"/>
          <w:lang w:val="en-GB"/>
        </w:rPr>
        <w:t xml:space="preserve">14 women enhanced their knowledge through the </w:t>
      </w:r>
      <w:r w:rsidR="00D0212A" w:rsidRPr="002615ED">
        <w:rPr>
          <w:rFonts w:ascii="Times New Roman" w:hAnsi="Times New Roman"/>
          <w:color w:val="1F3864" w:themeColor="accent1" w:themeShade="80"/>
          <w:lang w:val="en-GB"/>
        </w:rPr>
        <w:t>workshop</w:t>
      </w:r>
      <w:r w:rsidRPr="002615ED">
        <w:rPr>
          <w:rFonts w:ascii="Times New Roman" w:hAnsi="Times New Roman"/>
          <w:color w:val="1F3864" w:themeColor="accent1" w:themeShade="80"/>
          <w:lang w:val="en-GB"/>
        </w:rPr>
        <w:t xml:space="preserve">. This not only increased their expertise but also facilitated a better understanding of </w:t>
      </w:r>
      <w:r w:rsidR="00F85F67" w:rsidRPr="002615ED">
        <w:rPr>
          <w:rFonts w:ascii="Times New Roman" w:hAnsi="Times New Roman"/>
          <w:color w:val="1F3864" w:themeColor="accent1" w:themeShade="80"/>
          <w:lang w:val="en-GB"/>
        </w:rPr>
        <w:t xml:space="preserve">key environmental and water-related issues affecting women and girls. </w:t>
      </w:r>
    </w:p>
    <w:p w14:paraId="6A722FCC" w14:textId="717A3190" w:rsidR="00395745" w:rsidRPr="002615ED" w:rsidRDefault="00111011" w:rsidP="00672FA0">
      <w:pPr>
        <w:pStyle w:val="ListParagraph"/>
        <w:numPr>
          <w:ilvl w:val="0"/>
          <w:numId w:val="41"/>
        </w:numPr>
        <w:spacing w:after="120"/>
        <w:contextualSpacing w:val="0"/>
        <w:jc w:val="both"/>
        <w:rPr>
          <w:rFonts w:ascii="Times New Roman" w:hAnsi="Times New Roman"/>
          <w:color w:val="1F3864" w:themeColor="accent1" w:themeShade="80"/>
          <w:lang w:val="en-GB"/>
        </w:rPr>
      </w:pPr>
      <w:r w:rsidRPr="002615ED">
        <w:rPr>
          <w:rFonts w:ascii="Times New Roman" w:hAnsi="Times New Roman"/>
          <w:color w:val="1F3864" w:themeColor="accent1" w:themeShade="80"/>
          <w:lang w:val="en-GB"/>
        </w:rPr>
        <w:t>The draft monitoring methodology and the questionnaire</w:t>
      </w:r>
      <w:r w:rsidRPr="002615ED">
        <w:rPr>
          <w:rFonts w:ascii="Times New Roman" w:eastAsiaTheme="minorHAnsi" w:hAnsi="Times New Roman"/>
          <w:color w:val="002060"/>
          <w:lang w:val="en-GB"/>
        </w:rPr>
        <w:t xml:space="preserve">, inter alia, encompass the methods for identifying problems faced by women and girls and other vulnerable and marginalized groups. </w:t>
      </w:r>
    </w:p>
    <w:p w14:paraId="77CDCEFB" w14:textId="0B9F1B73" w:rsidR="007F5252" w:rsidRPr="002615ED" w:rsidRDefault="00732959" w:rsidP="00672FA0">
      <w:pPr>
        <w:spacing w:after="120"/>
        <w:jc w:val="both"/>
        <w:rPr>
          <w:rFonts w:cs="Times New Roman"/>
          <w:color w:val="1F3864" w:themeColor="accent1" w:themeShade="80"/>
          <w:sz w:val="22"/>
          <w:szCs w:val="22"/>
          <w:lang w:val="en-GB"/>
        </w:rPr>
      </w:pPr>
      <w:r w:rsidRPr="002615ED">
        <w:rPr>
          <w:rFonts w:cs="Times New Roman"/>
          <w:color w:val="1F3864" w:themeColor="accent1" w:themeShade="80"/>
          <w:sz w:val="22"/>
          <w:szCs w:val="22"/>
          <w:lang w:val="en-GB"/>
        </w:rPr>
        <w:t>The needs of</w:t>
      </w:r>
      <w:r w:rsidR="007F5252" w:rsidRPr="002615ED">
        <w:rPr>
          <w:rFonts w:cs="Times New Roman"/>
          <w:color w:val="1F3864" w:themeColor="accent1" w:themeShade="80"/>
          <w:sz w:val="22"/>
          <w:szCs w:val="22"/>
          <w:lang w:val="en-GB"/>
        </w:rPr>
        <w:t xml:space="preserve"> women and other groups at risk of being left behind</w:t>
      </w:r>
      <w:r w:rsidRPr="002615ED">
        <w:rPr>
          <w:rFonts w:cs="Times New Roman"/>
          <w:color w:val="1F3864" w:themeColor="accent1" w:themeShade="80"/>
          <w:sz w:val="22"/>
          <w:szCs w:val="22"/>
          <w:lang w:val="en-GB"/>
        </w:rPr>
        <w:t xml:space="preserve"> will </w:t>
      </w:r>
      <w:r w:rsidR="005818C9" w:rsidRPr="002615ED">
        <w:rPr>
          <w:rFonts w:cs="Times New Roman"/>
          <w:color w:val="1F3864" w:themeColor="accent1" w:themeShade="80"/>
          <w:sz w:val="22"/>
          <w:szCs w:val="22"/>
          <w:lang w:val="en-GB"/>
        </w:rPr>
        <w:t xml:space="preserve">also </w:t>
      </w:r>
      <w:r w:rsidRPr="002615ED">
        <w:rPr>
          <w:rFonts w:cs="Times New Roman"/>
          <w:color w:val="1F3864" w:themeColor="accent1" w:themeShade="80"/>
          <w:sz w:val="22"/>
          <w:szCs w:val="22"/>
          <w:lang w:val="en-GB"/>
        </w:rPr>
        <w:t xml:space="preserve">be mainstreamed </w:t>
      </w:r>
      <w:r w:rsidR="005818C9" w:rsidRPr="002615ED">
        <w:rPr>
          <w:rFonts w:cs="Times New Roman"/>
          <w:color w:val="1F3864" w:themeColor="accent1" w:themeShade="80"/>
          <w:sz w:val="22"/>
          <w:szCs w:val="22"/>
          <w:lang w:val="en-GB"/>
        </w:rPr>
        <w:t xml:space="preserve">into the interventions planned for the second half of the project. </w:t>
      </w:r>
    </w:p>
    <w:p w14:paraId="50BB9B26" w14:textId="77777777" w:rsidR="007F5252" w:rsidRPr="002615ED" w:rsidRDefault="007F5252" w:rsidP="00B660E0">
      <w:pPr>
        <w:jc w:val="both"/>
        <w:rPr>
          <w:rFonts w:cs="Times New Roman"/>
          <w:color w:val="1F3864" w:themeColor="accent1" w:themeShade="80"/>
          <w:sz w:val="22"/>
          <w:szCs w:val="22"/>
          <w:lang w:val="en-GB"/>
        </w:rPr>
      </w:pPr>
    </w:p>
    <w:bookmarkEnd w:id="0"/>
    <w:p w14:paraId="367F4C7D" w14:textId="1A959FBE" w:rsidR="00FE07DB" w:rsidRPr="002615ED" w:rsidRDefault="52F37A42" w:rsidP="07E8A796">
      <w:pPr>
        <w:pStyle w:val="ListParagraph"/>
        <w:numPr>
          <w:ilvl w:val="0"/>
          <w:numId w:val="2"/>
        </w:numPr>
        <w:jc w:val="both"/>
        <w:rPr>
          <w:rFonts w:ascii="Times New Roman" w:hAnsi="Times New Roman"/>
          <w:lang w:val="en-GB"/>
        </w:rPr>
      </w:pPr>
      <w:r w:rsidRPr="002615ED">
        <w:rPr>
          <w:rFonts w:ascii="Times New Roman" w:hAnsi="Times New Roman"/>
          <w:b/>
          <w:bCs/>
          <w:u w:val="single"/>
          <w:lang w:val="en-GB"/>
        </w:rPr>
        <w:t>Monitoring, evaluation, and learning</w:t>
      </w:r>
      <w:r w:rsidR="2B8C1F75" w:rsidRPr="002615ED">
        <w:rPr>
          <w:rFonts w:ascii="Times New Roman" w:hAnsi="Times New Roman"/>
          <w:b/>
          <w:bCs/>
          <w:lang w:val="en-GB"/>
        </w:rPr>
        <w:t xml:space="preserve"> </w:t>
      </w:r>
      <w:r w:rsidR="2B8C1F75" w:rsidRPr="002615ED">
        <w:rPr>
          <w:rFonts w:ascii="Times New Roman" w:hAnsi="Times New Roman"/>
          <w:lang w:val="en-GB"/>
        </w:rPr>
        <w:t>(</w:t>
      </w:r>
      <w:r w:rsidR="6B87302E" w:rsidRPr="002615ED">
        <w:rPr>
          <w:rFonts w:ascii="Times New Roman" w:hAnsi="Times New Roman"/>
          <w:lang w:val="en-GB"/>
        </w:rPr>
        <w:t>est. ½</w:t>
      </w:r>
      <w:r w:rsidR="6EB35ED3" w:rsidRPr="002615ED">
        <w:rPr>
          <w:rFonts w:ascii="Times New Roman" w:hAnsi="Times New Roman"/>
          <w:lang w:val="en-GB"/>
        </w:rPr>
        <w:t xml:space="preserve"> </w:t>
      </w:r>
      <w:r w:rsidR="2B8C1F75" w:rsidRPr="002615ED">
        <w:rPr>
          <w:rFonts w:ascii="Times New Roman" w:hAnsi="Times New Roman"/>
          <w:lang w:val="en-GB"/>
        </w:rPr>
        <w:t>page)</w:t>
      </w:r>
    </w:p>
    <w:p w14:paraId="4CA63140" w14:textId="77777777" w:rsidR="00FE07DB" w:rsidRPr="002615ED" w:rsidRDefault="00FE07DB" w:rsidP="00FE07DB">
      <w:pPr>
        <w:pStyle w:val="ListParagraph"/>
        <w:jc w:val="both"/>
        <w:rPr>
          <w:rFonts w:ascii="Times New Roman" w:hAnsi="Times New Roman"/>
          <w:lang w:val="en-GB"/>
        </w:rPr>
      </w:pPr>
    </w:p>
    <w:p w14:paraId="1EBC35ED" w14:textId="25D5B1F1" w:rsidR="00FE07DB" w:rsidRPr="002615ED" w:rsidRDefault="00FE07DB" w:rsidP="00FE07DB">
      <w:pPr>
        <w:pStyle w:val="ListParagraph"/>
        <w:numPr>
          <w:ilvl w:val="0"/>
          <w:numId w:val="22"/>
        </w:numPr>
        <w:jc w:val="both"/>
        <w:rPr>
          <w:rFonts w:ascii="Times New Roman" w:hAnsi="Times New Roman"/>
          <w:bCs/>
          <w:lang w:val="en-GB"/>
        </w:rPr>
      </w:pPr>
      <w:r w:rsidRPr="002615ED">
        <w:rPr>
          <w:rFonts w:ascii="Times New Roman" w:hAnsi="Times New Roman"/>
          <w:bCs/>
          <w:lang w:val="en-GB"/>
        </w:rPr>
        <w:t>Attach the completed Result Framework</w:t>
      </w:r>
      <w:r w:rsidR="00050646" w:rsidRPr="002615ED">
        <w:rPr>
          <w:rFonts w:ascii="Times New Roman" w:hAnsi="Times New Roman"/>
          <w:bCs/>
          <w:lang w:val="en-GB"/>
        </w:rPr>
        <w:t xml:space="preserve"> (Annex I)</w:t>
      </w:r>
      <w:r w:rsidRPr="002615ED">
        <w:rPr>
          <w:rFonts w:ascii="Times New Roman" w:hAnsi="Times New Roman"/>
          <w:lang w:val="en-GB"/>
        </w:rPr>
        <w:t xml:space="preserve"> </w:t>
      </w:r>
      <w:r w:rsidR="00663891" w:rsidRPr="002615ED">
        <w:rPr>
          <w:rFonts w:ascii="Times New Roman" w:hAnsi="Times New Roman"/>
          <w:bCs/>
          <w:lang w:val="en-GB"/>
        </w:rPr>
        <w:t xml:space="preserve">approved alongside the </w:t>
      </w:r>
      <w:r w:rsidRPr="002615ED">
        <w:rPr>
          <w:rFonts w:ascii="Times New Roman" w:eastAsia="Times New Roman" w:hAnsi="Times New Roman"/>
          <w:lang w:val="en-GB"/>
        </w:rPr>
        <w:t xml:space="preserve">project concept note, </w:t>
      </w:r>
      <w:r w:rsidRPr="002615ED">
        <w:rPr>
          <w:rFonts w:ascii="Times New Roman" w:hAnsi="Times New Roman"/>
          <w:bCs/>
          <w:lang w:val="en-GB"/>
        </w:rPr>
        <w:t>demonstrating progress achieved during the reporting period (mid-term or final project report).</w:t>
      </w:r>
      <w:r w:rsidR="00050646" w:rsidRPr="002615ED">
        <w:rPr>
          <w:rFonts w:ascii="Times New Roman" w:hAnsi="Times New Roman"/>
          <w:b/>
          <w:bCs/>
          <w:i/>
          <w:iCs/>
          <w:lang w:val="en-GB"/>
        </w:rPr>
        <w:t xml:space="preserve"> </w:t>
      </w:r>
      <w:r w:rsidR="00050646" w:rsidRPr="002615ED">
        <w:rPr>
          <w:rFonts w:ascii="Times New Roman" w:hAnsi="Times New Roman"/>
          <w:bCs/>
          <w:lang w:val="en-GB"/>
        </w:rPr>
        <w:t xml:space="preserve"> </w:t>
      </w:r>
      <w:r w:rsidRPr="002615ED">
        <w:rPr>
          <w:rFonts w:ascii="Times New Roman" w:hAnsi="Times New Roman"/>
          <w:bCs/>
          <w:lang w:val="en-GB"/>
        </w:rPr>
        <w:t xml:space="preserve">Please note if there has been a change </w:t>
      </w:r>
      <w:r w:rsidRPr="002615ED">
        <w:rPr>
          <w:rFonts w:ascii="Times New Roman" w:eastAsiaTheme="minorHAnsi" w:hAnsi="Times New Roman"/>
          <w:color w:val="000000"/>
          <w:lang w:val="en-GB"/>
          <w14:ligatures w14:val="standardContextual"/>
        </w:rPr>
        <w:t>in project design and an indicator is no longer relevant.</w:t>
      </w:r>
    </w:p>
    <w:p w14:paraId="356D7820" w14:textId="77777777" w:rsidR="00FE07DB" w:rsidRPr="002615ED" w:rsidRDefault="00FE07DB" w:rsidP="00FE07DB">
      <w:pPr>
        <w:pStyle w:val="ListParagraph"/>
        <w:numPr>
          <w:ilvl w:val="0"/>
          <w:numId w:val="22"/>
        </w:numPr>
        <w:jc w:val="both"/>
        <w:rPr>
          <w:rFonts w:ascii="Times New Roman" w:eastAsia="Times New Roman" w:hAnsi="Times New Roman"/>
          <w:bCs/>
          <w:lang w:val="en-GB"/>
        </w:rPr>
      </w:pPr>
      <w:r w:rsidRPr="002615ED">
        <w:rPr>
          <w:rFonts w:ascii="Times New Roman" w:eastAsia="Times New Roman" w:hAnsi="Times New Roman"/>
          <w:bCs/>
          <w:lang w:val="en-GB"/>
        </w:rPr>
        <w:t xml:space="preserve">Provide a summary of the approach, </w:t>
      </w:r>
      <w:r w:rsidRPr="002615ED">
        <w:rPr>
          <w:rFonts w:ascii="Times New Roman" w:hAnsi="Times New Roman"/>
          <w:bCs/>
          <w:lang w:val="en-GB"/>
        </w:rPr>
        <w:t xml:space="preserve">methods (including tools, frameworks and processes), and activities </w:t>
      </w:r>
      <w:r w:rsidRPr="002615ED">
        <w:rPr>
          <w:rFonts w:ascii="Times New Roman" w:eastAsia="Times New Roman" w:hAnsi="Times New Roman"/>
          <w:bCs/>
          <w:lang w:val="en-GB"/>
        </w:rPr>
        <w:t>that have been developed and/or implemented for the project, for monitoring, evaluation and learning. This may include but not limit to any surveys, studies, assessments, evaluations, field monitoring missions, reviews, etc. that have been developed and/or implemented.</w:t>
      </w:r>
    </w:p>
    <w:p w14:paraId="43A631DA" w14:textId="53874D6D" w:rsidR="00FE07DB" w:rsidRPr="002615ED" w:rsidRDefault="00FE07DB" w:rsidP="00FE07DB">
      <w:pPr>
        <w:pStyle w:val="ListParagraph"/>
        <w:numPr>
          <w:ilvl w:val="0"/>
          <w:numId w:val="22"/>
        </w:numPr>
        <w:jc w:val="both"/>
        <w:rPr>
          <w:rFonts w:ascii="Times New Roman" w:eastAsia="Times New Roman" w:hAnsi="Times New Roman"/>
          <w:bCs/>
          <w:lang w:val="en-GB"/>
        </w:rPr>
      </w:pPr>
      <w:r w:rsidRPr="002615ED">
        <w:rPr>
          <w:rFonts w:ascii="Times New Roman" w:eastAsia="Times New Roman" w:hAnsi="Times New Roman"/>
          <w:bCs/>
          <w:lang w:val="en-GB"/>
        </w:rPr>
        <w:t xml:space="preserve">Describe any learning, reflection, and knowledge generation engagements and products that TPP project supported </w:t>
      </w:r>
      <w:r w:rsidR="008F2F3D" w:rsidRPr="002615ED">
        <w:rPr>
          <w:rFonts w:ascii="Times New Roman" w:eastAsia="Times New Roman" w:hAnsi="Times New Roman"/>
          <w:bCs/>
          <w:lang w:val="en-GB"/>
        </w:rPr>
        <w:t>i.e.,</w:t>
      </w:r>
      <w:r w:rsidRPr="002615ED">
        <w:rPr>
          <w:rFonts w:ascii="Times New Roman" w:eastAsia="Times New Roman" w:hAnsi="Times New Roman"/>
          <w:bCs/>
          <w:lang w:val="en-GB"/>
        </w:rPr>
        <w:t xml:space="preserve"> events, workshops, knowledge products, resources, etc. Include the relevant details to explain who led these engagements/ products and who benefited from them. Where possible, provide sex-disaggregated data for the number of participants and quantitative metrics for engagement, </w:t>
      </w:r>
      <w:r w:rsidR="008F2F3D" w:rsidRPr="002615ED">
        <w:rPr>
          <w:rFonts w:ascii="Times New Roman" w:eastAsia="Times New Roman" w:hAnsi="Times New Roman"/>
          <w:bCs/>
          <w:lang w:val="en-GB"/>
        </w:rPr>
        <w:t>e.g.,</w:t>
      </w:r>
      <w:r w:rsidRPr="002615ED">
        <w:rPr>
          <w:rFonts w:ascii="Times New Roman" w:eastAsia="Times New Roman" w:hAnsi="Times New Roman"/>
          <w:bCs/>
          <w:lang w:val="en-GB"/>
        </w:rPr>
        <w:t xml:space="preserve"> number of downloads etc. </w:t>
      </w:r>
    </w:p>
    <w:p w14:paraId="59D343F2" w14:textId="58846C2B" w:rsidR="00FE07DB" w:rsidRPr="002615ED" w:rsidRDefault="00FE07DB" w:rsidP="00FE07DB">
      <w:pPr>
        <w:pStyle w:val="ListParagraph"/>
        <w:numPr>
          <w:ilvl w:val="0"/>
          <w:numId w:val="22"/>
        </w:numPr>
        <w:jc w:val="both"/>
        <w:rPr>
          <w:rFonts w:ascii="Times New Roman" w:eastAsia="Times New Roman" w:hAnsi="Times New Roman"/>
          <w:bCs/>
          <w:lang w:val="en-GB"/>
        </w:rPr>
      </w:pPr>
      <w:r w:rsidRPr="002615ED">
        <w:rPr>
          <w:rFonts w:ascii="Times New Roman" w:eastAsia="Times New Roman" w:hAnsi="Times New Roman"/>
          <w:bCs/>
          <w:lang w:val="en-GB"/>
        </w:rPr>
        <w:t>Attach any knowledge products / resources developed or link to them online if publicly available.</w:t>
      </w:r>
    </w:p>
    <w:p w14:paraId="65D60307" w14:textId="77777777" w:rsidR="00C8189F" w:rsidRPr="002615ED" w:rsidRDefault="00C8189F" w:rsidP="00C8189F">
      <w:pPr>
        <w:jc w:val="both"/>
        <w:rPr>
          <w:rFonts w:eastAsia="Times New Roman" w:cs="Times New Roman"/>
          <w:bCs/>
          <w:sz w:val="22"/>
          <w:szCs w:val="22"/>
          <w:lang w:val="en-GB"/>
        </w:rPr>
      </w:pPr>
    </w:p>
    <w:p w14:paraId="28DA6523" w14:textId="2DFBE906" w:rsidR="00820544" w:rsidRPr="002615ED" w:rsidRDefault="00820544" w:rsidP="00820544">
      <w:pPr>
        <w:spacing w:after="120"/>
        <w:jc w:val="both"/>
        <w:rPr>
          <w:rFonts w:cs="Times New Roman"/>
          <w:color w:val="002060"/>
          <w:sz w:val="22"/>
          <w:szCs w:val="22"/>
          <w:lang w:val="en-GB"/>
        </w:rPr>
      </w:pPr>
      <w:r w:rsidRPr="002615ED">
        <w:rPr>
          <w:rFonts w:cs="Times New Roman"/>
          <w:b/>
          <w:bCs/>
          <w:color w:val="002060"/>
          <w:sz w:val="22"/>
          <w:szCs w:val="22"/>
          <w:lang w:val="en-GB"/>
        </w:rPr>
        <w:t xml:space="preserve">Monitoring and evaluation: </w:t>
      </w:r>
      <w:r w:rsidRPr="002615ED">
        <w:rPr>
          <w:rFonts w:cs="Times New Roman"/>
          <w:color w:val="002060"/>
          <w:sz w:val="22"/>
          <w:szCs w:val="22"/>
          <w:lang w:val="en-GB"/>
        </w:rPr>
        <w:t xml:space="preserve">To ensure effective planning, preparation, implementation, and monitoring, regular meetings were institutionalised </w:t>
      </w:r>
      <w:r w:rsidR="009F3599" w:rsidRPr="002615ED">
        <w:rPr>
          <w:rFonts w:cs="Times New Roman"/>
          <w:color w:val="002060"/>
          <w:sz w:val="22"/>
          <w:szCs w:val="22"/>
          <w:lang w:val="en-GB"/>
        </w:rPr>
        <w:t xml:space="preserve">between </w:t>
      </w:r>
      <w:r w:rsidRPr="002615ED">
        <w:rPr>
          <w:rFonts w:cs="Times New Roman"/>
          <w:color w:val="002060"/>
          <w:sz w:val="22"/>
          <w:szCs w:val="22"/>
          <w:lang w:val="en-GB"/>
        </w:rPr>
        <w:t xml:space="preserve">UNDP, OHCHR and the PDO. These meetings facilitated </w:t>
      </w:r>
      <w:r w:rsidR="00A0606A" w:rsidRPr="002615ED">
        <w:rPr>
          <w:rFonts w:cs="Times New Roman"/>
          <w:color w:val="002060"/>
          <w:sz w:val="22"/>
          <w:szCs w:val="22"/>
          <w:lang w:val="en-GB"/>
        </w:rPr>
        <w:t xml:space="preserve">the </w:t>
      </w:r>
      <w:r w:rsidRPr="002615ED">
        <w:rPr>
          <w:rFonts w:cs="Times New Roman"/>
          <w:color w:val="002060"/>
          <w:sz w:val="22"/>
          <w:szCs w:val="22"/>
          <w:lang w:val="en-GB"/>
        </w:rPr>
        <w:t xml:space="preserve">coordination and coherence of project activities. During the meetings, relevant issues related to specific interventions were discussed, and </w:t>
      </w:r>
      <w:r w:rsidR="00A0606A" w:rsidRPr="002615ED">
        <w:rPr>
          <w:rFonts w:cs="Times New Roman"/>
          <w:color w:val="002060"/>
          <w:sz w:val="22"/>
          <w:szCs w:val="22"/>
          <w:lang w:val="en-GB"/>
        </w:rPr>
        <w:t xml:space="preserve">the </w:t>
      </w:r>
      <w:r w:rsidRPr="002615ED">
        <w:rPr>
          <w:rFonts w:cs="Times New Roman"/>
          <w:color w:val="002060"/>
          <w:sz w:val="22"/>
          <w:szCs w:val="22"/>
          <w:lang w:val="en-GB"/>
        </w:rPr>
        <w:t xml:space="preserve">next steps were agreed upon. Post-workshop, </w:t>
      </w:r>
      <w:r w:rsidR="0088205D" w:rsidRPr="002615ED">
        <w:rPr>
          <w:rFonts w:cs="Times New Roman"/>
          <w:color w:val="002060"/>
          <w:sz w:val="22"/>
          <w:szCs w:val="22"/>
          <w:lang w:val="en-GB"/>
        </w:rPr>
        <w:t xml:space="preserve">TPP partners </w:t>
      </w:r>
      <w:r w:rsidRPr="002615ED">
        <w:rPr>
          <w:rFonts w:cs="Times New Roman"/>
          <w:color w:val="002060"/>
          <w:sz w:val="22"/>
          <w:szCs w:val="22"/>
          <w:lang w:val="en-GB"/>
        </w:rPr>
        <w:t>continued dialogue to assess further support needs for developing a comprehensive methodology system for monitoring environmental and water-related issues. This ongoing dialogue highlights the commitment to continuous learning and adaptation to enhance the project's impact.</w:t>
      </w:r>
    </w:p>
    <w:p w14:paraId="4918D7BC" w14:textId="77777777" w:rsidR="00820544" w:rsidRPr="002615ED" w:rsidRDefault="00820544" w:rsidP="00820544">
      <w:pPr>
        <w:spacing w:after="120"/>
        <w:jc w:val="both"/>
        <w:rPr>
          <w:rFonts w:cs="Times New Roman"/>
          <w:color w:val="002060"/>
          <w:sz w:val="22"/>
          <w:szCs w:val="22"/>
          <w:lang w:val="en-GB"/>
        </w:rPr>
      </w:pPr>
      <w:r w:rsidRPr="002615ED">
        <w:rPr>
          <w:rFonts w:cs="Times New Roman"/>
          <w:b/>
          <w:bCs/>
          <w:color w:val="002060"/>
          <w:sz w:val="22"/>
          <w:szCs w:val="22"/>
          <w:lang w:val="en-GB"/>
        </w:rPr>
        <w:t>Learning:</w:t>
      </w:r>
      <w:r w:rsidRPr="002615ED">
        <w:rPr>
          <w:rFonts w:cs="Times New Roman"/>
          <w:color w:val="002060"/>
          <w:sz w:val="22"/>
          <w:szCs w:val="22"/>
          <w:lang w:val="en-GB"/>
        </w:rPr>
        <w:t xml:space="preserve"> During the reporting period, the project supported the following engagements and products aimed at learning, reflection, and knowledge generation:</w:t>
      </w:r>
    </w:p>
    <w:p w14:paraId="591926E7" w14:textId="76C2263B" w:rsidR="00820544" w:rsidRPr="002615ED" w:rsidRDefault="00820544" w:rsidP="004C4200">
      <w:pPr>
        <w:pStyle w:val="ListParagraph"/>
        <w:numPr>
          <w:ilvl w:val="0"/>
          <w:numId w:val="44"/>
        </w:numPr>
        <w:spacing w:after="120"/>
        <w:contextualSpacing w:val="0"/>
        <w:jc w:val="both"/>
        <w:rPr>
          <w:rFonts w:ascii="Times New Roman" w:hAnsi="Times New Roman"/>
          <w:color w:val="002060"/>
          <w:lang w:val="en-GB"/>
        </w:rPr>
      </w:pPr>
      <w:r w:rsidRPr="002615ED">
        <w:rPr>
          <w:rFonts w:ascii="Times New Roman" w:hAnsi="Times New Roman"/>
          <w:b/>
          <w:bCs/>
          <w:color w:val="002060"/>
          <w:lang w:val="en-GB"/>
        </w:rPr>
        <w:t xml:space="preserve">Workshop on Environmental and Water-Related Rights: </w:t>
      </w:r>
      <w:r w:rsidRPr="002615ED">
        <w:rPr>
          <w:rFonts w:ascii="Times New Roman" w:hAnsi="Times New Roman"/>
          <w:color w:val="002060"/>
          <w:lang w:val="en-GB"/>
        </w:rPr>
        <w:t>Th</w:t>
      </w:r>
      <w:r w:rsidR="0088205D" w:rsidRPr="002615ED">
        <w:rPr>
          <w:rFonts w:ascii="Times New Roman" w:hAnsi="Times New Roman"/>
          <w:color w:val="002060"/>
          <w:lang w:val="en-GB"/>
        </w:rPr>
        <w:t>e</w:t>
      </w:r>
      <w:r w:rsidRPr="002615ED">
        <w:rPr>
          <w:rFonts w:ascii="Times New Roman" w:hAnsi="Times New Roman"/>
          <w:color w:val="002060"/>
          <w:lang w:val="en-GB"/>
        </w:rPr>
        <w:t xml:space="preserve"> workshop, conducted on April 15-16, 2024, served as a significant learning event, enhancing the knowledge and skills of PDO staff in monitoring </w:t>
      </w:r>
      <w:r w:rsidR="0043096E" w:rsidRPr="002615ED">
        <w:rPr>
          <w:rFonts w:ascii="Times New Roman" w:hAnsi="Times New Roman"/>
          <w:color w:val="002060"/>
          <w:lang w:val="en-GB"/>
        </w:rPr>
        <w:t xml:space="preserve">environmental and </w:t>
      </w:r>
      <w:r w:rsidRPr="002615ED">
        <w:rPr>
          <w:rFonts w:ascii="Times New Roman" w:hAnsi="Times New Roman"/>
          <w:color w:val="002060"/>
          <w:lang w:val="en-GB"/>
        </w:rPr>
        <w:t xml:space="preserve">water-related rights. A total of 20 staff members (14 women, 6 men), including regional representatives and two PDO deputies, benefitted from this workshop. Amanda Loeffen, an experienced expert in water, energy, and sustainable development and CEO of </w:t>
      </w:r>
      <w:r w:rsidR="00E15428" w:rsidRPr="002615ED">
        <w:rPr>
          <w:rFonts w:ascii="Times New Roman" w:hAnsi="Times New Roman"/>
          <w:color w:val="002060"/>
          <w:lang w:val="en-GB"/>
        </w:rPr>
        <w:t>“</w:t>
      </w:r>
      <w:r w:rsidRPr="002615ED">
        <w:rPr>
          <w:rFonts w:ascii="Times New Roman" w:hAnsi="Times New Roman"/>
          <w:color w:val="002060"/>
          <w:lang w:val="en-GB"/>
        </w:rPr>
        <w:t>Human Right 2 Water,</w:t>
      </w:r>
      <w:r w:rsidR="00E15428" w:rsidRPr="002615ED">
        <w:rPr>
          <w:rFonts w:ascii="Times New Roman" w:hAnsi="Times New Roman"/>
          <w:color w:val="002060"/>
          <w:lang w:val="en-GB"/>
        </w:rPr>
        <w:t>”</w:t>
      </w:r>
      <w:r w:rsidRPr="002615ED">
        <w:rPr>
          <w:rFonts w:ascii="Times New Roman" w:hAnsi="Times New Roman"/>
          <w:color w:val="002060"/>
          <w:lang w:val="en-GB"/>
        </w:rPr>
        <w:t xml:space="preserve"> led the workshop. Representatives from UNDP</w:t>
      </w:r>
      <w:r w:rsidR="0043096E" w:rsidRPr="002615ED">
        <w:rPr>
          <w:rFonts w:ascii="Times New Roman" w:hAnsi="Times New Roman"/>
          <w:color w:val="002060"/>
          <w:lang w:val="en-GB"/>
        </w:rPr>
        <w:t xml:space="preserve">, </w:t>
      </w:r>
      <w:r w:rsidRPr="002615ED">
        <w:rPr>
          <w:rFonts w:ascii="Times New Roman" w:hAnsi="Times New Roman"/>
          <w:color w:val="002060"/>
          <w:lang w:val="en-GB"/>
        </w:rPr>
        <w:t xml:space="preserve">OHCHR </w:t>
      </w:r>
      <w:r w:rsidR="00DC59DF" w:rsidRPr="002615ED">
        <w:rPr>
          <w:rFonts w:ascii="Times New Roman" w:hAnsi="Times New Roman"/>
          <w:color w:val="002060"/>
          <w:lang w:val="en-GB"/>
        </w:rPr>
        <w:t xml:space="preserve">and the EU-funded "Support to the Office of the Public Defender of Georgia" were </w:t>
      </w:r>
      <w:r w:rsidRPr="002615ED">
        <w:rPr>
          <w:rFonts w:ascii="Times New Roman" w:hAnsi="Times New Roman"/>
          <w:color w:val="002060"/>
          <w:lang w:val="en-GB"/>
        </w:rPr>
        <w:t xml:space="preserve">also </w:t>
      </w:r>
      <w:r w:rsidR="00DC59DF" w:rsidRPr="002615ED">
        <w:rPr>
          <w:rFonts w:ascii="Times New Roman" w:hAnsi="Times New Roman"/>
          <w:color w:val="002060"/>
          <w:lang w:val="en-GB"/>
        </w:rPr>
        <w:t>present</w:t>
      </w:r>
      <w:r w:rsidRPr="002615ED">
        <w:rPr>
          <w:rFonts w:ascii="Times New Roman" w:hAnsi="Times New Roman"/>
          <w:color w:val="002060"/>
          <w:lang w:val="en-GB"/>
        </w:rPr>
        <w:t>. The workshop was designed to provide a deep understanding of international standards on the right to water, monitoring methods, and the role of NHRIs in monitoring environmental and water-related rights</w:t>
      </w:r>
      <w:r w:rsidR="00516A6D">
        <w:rPr>
          <w:rFonts w:ascii="Times New Roman" w:hAnsi="Times New Roman"/>
          <w:color w:val="002060"/>
          <w:lang w:val="en-GB"/>
        </w:rPr>
        <w:t xml:space="preserve"> (annex 3)</w:t>
      </w:r>
      <w:r w:rsidRPr="002615ED">
        <w:rPr>
          <w:rFonts w:ascii="Times New Roman" w:hAnsi="Times New Roman"/>
          <w:color w:val="002060"/>
          <w:lang w:val="en-GB"/>
        </w:rPr>
        <w:t>.</w:t>
      </w:r>
    </w:p>
    <w:p w14:paraId="34F6636E" w14:textId="027168D4" w:rsidR="00820544" w:rsidRPr="002615ED" w:rsidRDefault="00820544" w:rsidP="004C4200">
      <w:pPr>
        <w:pStyle w:val="ListParagraph"/>
        <w:numPr>
          <w:ilvl w:val="0"/>
          <w:numId w:val="44"/>
        </w:numPr>
        <w:spacing w:after="120"/>
        <w:contextualSpacing w:val="0"/>
        <w:jc w:val="both"/>
        <w:rPr>
          <w:rFonts w:ascii="Times New Roman" w:hAnsi="Times New Roman"/>
          <w:color w:val="002060"/>
          <w:lang w:val="en-GB"/>
        </w:rPr>
      </w:pPr>
      <w:r w:rsidRPr="002615ED">
        <w:rPr>
          <w:rFonts w:ascii="Times New Roman" w:hAnsi="Times New Roman"/>
          <w:b/>
          <w:bCs/>
          <w:color w:val="002060"/>
          <w:lang w:val="en-GB"/>
        </w:rPr>
        <w:t xml:space="preserve">Knowledge Products: </w:t>
      </w:r>
      <w:r w:rsidRPr="002615ED">
        <w:rPr>
          <w:rFonts w:ascii="Times New Roman" w:hAnsi="Times New Roman"/>
          <w:color w:val="002060"/>
          <w:lang w:val="en-GB"/>
        </w:rPr>
        <w:t>The project produced a draft methodology and questionnaire, which will be instrumental for PDO staff to closely monitor the situation regarding the right to water in targeted regions. These tools were developed through a collaborative process involving UNDP, OHCHR, and the PDO, ensuring they meet the specific needs of the PDO’s monitoring activities</w:t>
      </w:r>
      <w:r w:rsidR="007405E0">
        <w:rPr>
          <w:rFonts w:ascii="Times New Roman" w:hAnsi="Times New Roman"/>
          <w:color w:val="002060"/>
          <w:lang w:val="en-GB"/>
        </w:rPr>
        <w:t xml:space="preserve"> (the </w:t>
      </w:r>
      <w:r w:rsidR="00F326BC">
        <w:rPr>
          <w:rFonts w:ascii="Times New Roman" w:hAnsi="Times New Roman"/>
          <w:color w:val="002060"/>
          <w:lang w:val="en-GB"/>
        </w:rPr>
        <w:t>documents will be submitted together with the final report)</w:t>
      </w:r>
      <w:r w:rsidRPr="002615ED">
        <w:rPr>
          <w:rFonts w:ascii="Times New Roman" w:hAnsi="Times New Roman"/>
          <w:color w:val="002060"/>
          <w:lang w:val="en-GB"/>
        </w:rPr>
        <w:t>.</w:t>
      </w:r>
      <w:r w:rsidR="007405E0">
        <w:rPr>
          <w:rFonts w:ascii="Times New Roman" w:hAnsi="Times New Roman"/>
          <w:color w:val="002060"/>
          <w:lang w:val="en-GB"/>
        </w:rPr>
        <w:t xml:space="preserve"> </w:t>
      </w:r>
    </w:p>
    <w:p w14:paraId="05B1868E" w14:textId="12E560E8" w:rsidR="009F641E" w:rsidRPr="002615ED" w:rsidRDefault="006B7D7D" w:rsidP="00C8189F">
      <w:pPr>
        <w:jc w:val="both"/>
        <w:rPr>
          <w:rFonts w:cs="Times New Roman"/>
          <w:b/>
          <w:color w:val="002060"/>
          <w:sz w:val="22"/>
          <w:szCs w:val="22"/>
          <w:lang w:val="en-GB"/>
        </w:rPr>
      </w:pPr>
      <w:r w:rsidRPr="002615ED">
        <w:rPr>
          <w:rFonts w:cs="Times New Roman"/>
          <w:color w:val="002060"/>
          <w:sz w:val="22"/>
          <w:szCs w:val="22"/>
          <w:lang w:val="en-GB"/>
        </w:rPr>
        <w:t xml:space="preserve">Completed </w:t>
      </w:r>
      <w:r w:rsidRPr="002615ED">
        <w:rPr>
          <w:rFonts w:cs="Times New Roman"/>
          <w:b/>
          <w:color w:val="002060"/>
          <w:sz w:val="22"/>
          <w:szCs w:val="22"/>
          <w:lang w:val="en-GB"/>
        </w:rPr>
        <w:t>Annex I Result Framework</w:t>
      </w:r>
      <w:r w:rsidR="00EF3FD0" w:rsidRPr="002615ED">
        <w:rPr>
          <w:rFonts w:cs="Times New Roman"/>
          <w:b/>
          <w:color w:val="002060"/>
          <w:sz w:val="22"/>
          <w:szCs w:val="22"/>
          <w:lang w:val="en-GB"/>
        </w:rPr>
        <w:t xml:space="preserve"> </w:t>
      </w:r>
      <w:r w:rsidR="00EF3FD0" w:rsidRPr="002615ED">
        <w:rPr>
          <w:rFonts w:cs="Times New Roman"/>
          <w:bCs/>
          <w:color w:val="002060"/>
          <w:sz w:val="22"/>
          <w:szCs w:val="22"/>
          <w:lang w:val="en-GB"/>
        </w:rPr>
        <w:t xml:space="preserve">is also attached to the </w:t>
      </w:r>
      <w:r w:rsidR="00DE530E" w:rsidRPr="002615ED">
        <w:rPr>
          <w:rFonts w:cs="Times New Roman"/>
          <w:bCs/>
          <w:color w:val="002060"/>
          <w:sz w:val="22"/>
          <w:szCs w:val="22"/>
          <w:lang w:val="en-GB"/>
        </w:rPr>
        <w:t>mid-term</w:t>
      </w:r>
      <w:r w:rsidR="00EF3FD0" w:rsidRPr="002615ED">
        <w:rPr>
          <w:rFonts w:cs="Times New Roman"/>
          <w:bCs/>
          <w:color w:val="002060"/>
          <w:sz w:val="22"/>
          <w:szCs w:val="22"/>
          <w:lang w:val="en-GB"/>
        </w:rPr>
        <w:t xml:space="preserve"> report.</w:t>
      </w:r>
      <w:r w:rsidR="00EF3FD0" w:rsidRPr="002615ED">
        <w:rPr>
          <w:rFonts w:cs="Times New Roman"/>
          <w:b/>
          <w:color w:val="002060"/>
          <w:sz w:val="22"/>
          <w:szCs w:val="22"/>
          <w:lang w:val="en-GB"/>
        </w:rPr>
        <w:t xml:space="preserve"> </w:t>
      </w:r>
    </w:p>
    <w:p w14:paraId="1CE4B2F9" w14:textId="77777777" w:rsidR="006B7D7D" w:rsidRPr="002615ED" w:rsidRDefault="006B7D7D" w:rsidP="00C8189F">
      <w:pPr>
        <w:jc w:val="both"/>
        <w:rPr>
          <w:rFonts w:cs="Times New Roman"/>
          <w:color w:val="002060"/>
          <w:sz w:val="22"/>
          <w:szCs w:val="22"/>
          <w:lang w:val="en-GB"/>
        </w:rPr>
      </w:pPr>
    </w:p>
    <w:p w14:paraId="1C572F38" w14:textId="2F22DC4D" w:rsidR="009E6073" w:rsidRPr="002615ED" w:rsidRDefault="009E6073" w:rsidP="009E6073">
      <w:pPr>
        <w:pStyle w:val="paragraph"/>
        <w:numPr>
          <w:ilvl w:val="0"/>
          <w:numId w:val="2"/>
        </w:numPr>
        <w:spacing w:before="0" w:beforeAutospacing="0" w:after="0" w:afterAutospacing="0"/>
        <w:jc w:val="both"/>
        <w:textAlignment w:val="baseline"/>
        <w:rPr>
          <w:rStyle w:val="normaltextrun"/>
          <w:sz w:val="22"/>
          <w:szCs w:val="22"/>
          <w:lang w:val="en-GB"/>
        </w:rPr>
      </w:pPr>
      <w:r w:rsidRPr="002615ED">
        <w:rPr>
          <w:rStyle w:val="normaltextrun"/>
          <w:rFonts w:eastAsia="Calibri"/>
          <w:b/>
          <w:bCs/>
          <w:sz w:val="22"/>
          <w:szCs w:val="22"/>
          <w:u w:val="single"/>
          <w:lang w:val="en-GB"/>
        </w:rPr>
        <w:t>Budget</w:t>
      </w:r>
      <w:r w:rsidR="004C7395" w:rsidRPr="002615ED">
        <w:rPr>
          <w:rStyle w:val="normaltextrun"/>
          <w:rFonts w:eastAsia="Calibri"/>
          <w:b/>
          <w:bCs/>
          <w:sz w:val="22"/>
          <w:szCs w:val="22"/>
          <w:u w:val="single"/>
          <w:lang w:val="en-GB"/>
        </w:rPr>
        <w:t xml:space="preserve"> and activities</w:t>
      </w:r>
      <w:r w:rsidRPr="002615ED">
        <w:rPr>
          <w:rStyle w:val="normaltextrun"/>
          <w:rFonts w:eastAsia="Calibri"/>
          <w:b/>
          <w:bCs/>
          <w:sz w:val="22"/>
          <w:szCs w:val="22"/>
          <w:u w:val="single"/>
          <w:lang w:val="en-GB"/>
        </w:rPr>
        <w:t xml:space="preserve"> </w:t>
      </w:r>
    </w:p>
    <w:p w14:paraId="11526DB1" w14:textId="77777777" w:rsidR="00391611" w:rsidRPr="002615ED" w:rsidRDefault="00391611" w:rsidP="00391611">
      <w:pPr>
        <w:pStyle w:val="paragraph"/>
        <w:spacing w:before="0" w:beforeAutospacing="0" w:after="0" w:afterAutospacing="0"/>
        <w:ind w:left="720"/>
        <w:jc w:val="both"/>
        <w:textAlignment w:val="baseline"/>
        <w:rPr>
          <w:sz w:val="22"/>
          <w:szCs w:val="22"/>
          <w:lang w:val="en-GB"/>
        </w:rPr>
      </w:pPr>
    </w:p>
    <w:p w14:paraId="39C0DBEB" w14:textId="3F266BB3" w:rsidR="009E6073" w:rsidRPr="002615ED" w:rsidRDefault="009E6073" w:rsidP="009E6073">
      <w:pPr>
        <w:pStyle w:val="paragraph"/>
        <w:numPr>
          <w:ilvl w:val="0"/>
          <w:numId w:val="36"/>
        </w:numPr>
        <w:spacing w:before="0" w:beforeAutospacing="0" w:after="0" w:afterAutospacing="0"/>
        <w:jc w:val="both"/>
        <w:textAlignment w:val="baseline"/>
        <w:rPr>
          <w:rStyle w:val="normaltextrun"/>
          <w:sz w:val="22"/>
          <w:szCs w:val="22"/>
          <w:lang w:val="en-GB"/>
        </w:rPr>
      </w:pPr>
      <w:r w:rsidRPr="002615ED">
        <w:rPr>
          <w:rStyle w:val="normaltextrun"/>
          <w:rFonts w:eastAsia="Calibri"/>
          <w:sz w:val="22"/>
          <w:szCs w:val="22"/>
          <w:lang w:val="en-GB"/>
        </w:rPr>
        <w:t>Attach the completed Budget and Activity Tracker</w:t>
      </w:r>
      <w:r w:rsidR="00C558A4" w:rsidRPr="002615ED">
        <w:rPr>
          <w:rStyle w:val="normaltextrun"/>
          <w:rFonts w:eastAsia="Calibri"/>
          <w:sz w:val="22"/>
          <w:szCs w:val="22"/>
          <w:lang w:val="en-GB"/>
        </w:rPr>
        <w:t xml:space="preserve"> (</w:t>
      </w:r>
      <w:r w:rsidR="00050646" w:rsidRPr="002615ED">
        <w:rPr>
          <w:rStyle w:val="normaltextrun"/>
          <w:rFonts w:eastAsia="Calibri"/>
          <w:sz w:val="22"/>
          <w:szCs w:val="22"/>
          <w:lang w:val="en-GB"/>
        </w:rPr>
        <w:t>Annex II</w:t>
      </w:r>
      <w:r w:rsidR="00C558A4" w:rsidRPr="002615ED">
        <w:rPr>
          <w:rStyle w:val="normaltextrun"/>
          <w:rFonts w:eastAsia="Calibri"/>
          <w:sz w:val="22"/>
          <w:szCs w:val="22"/>
          <w:lang w:val="en-GB"/>
        </w:rPr>
        <w:t xml:space="preserve">) </w:t>
      </w:r>
      <w:r w:rsidR="00663891" w:rsidRPr="002615ED">
        <w:rPr>
          <w:rStyle w:val="normaltextrun"/>
          <w:rFonts w:eastAsia="Calibri"/>
          <w:sz w:val="22"/>
          <w:szCs w:val="22"/>
          <w:lang w:val="en-GB"/>
        </w:rPr>
        <w:t xml:space="preserve">approved alongside the </w:t>
      </w:r>
      <w:r w:rsidR="00C558A4" w:rsidRPr="002615ED">
        <w:rPr>
          <w:rStyle w:val="normaltextrun"/>
          <w:rFonts w:eastAsia="Calibri"/>
          <w:sz w:val="22"/>
          <w:szCs w:val="22"/>
          <w:lang w:val="en-GB"/>
        </w:rPr>
        <w:t>project concept note,</w:t>
      </w:r>
      <w:r w:rsidRPr="002615ED">
        <w:rPr>
          <w:rStyle w:val="normaltextrun"/>
          <w:rFonts w:eastAsia="Calibri"/>
          <w:sz w:val="22"/>
          <w:szCs w:val="22"/>
          <w:lang w:val="en-GB"/>
        </w:rPr>
        <w:t xml:space="preserve"> outlining the budget allocated, expenditure, and unspent funds (if any) for each activity.</w:t>
      </w:r>
      <w:r w:rsidRPr="002615ED">
        <w:rPr>
          <w:rStyle w:val="eop"/>
          <w:sz w:val="22"/>
          <w:szCs w:val="22"/>
          <w:lang w:val="en-GB"/>
        </w:rPr>
        <w:t> </w:t>
      </w:r>
    </w:p>
    <w:p w14:paraId="5E5A0399" w14:textId="2F54ED2D" w:rsidR="00050646" w:rsidRPr="002615ED" w:rsidRDefault="009E6073" w:rsidP="004A1955">
      <w:pPr>
        <w:pStyle w:val="paragraph"/>
        <w:numPr>
          <w:ilvl w:val="0"/>
          <w:numId w:val="35"/>
        </w:numPr>
        <w:spacing w:before="0" w:beforeAutospacing="0" w:after="0" w:afterAutospacing="0"/>
        <w:jc w:val="both"/>
        <w:textAlignment w:val="baseline"/>
        <w:rPr>
          <w:rStyle w:val="eop"/>
          <w:sz w:val="22"/>
          <w:szCs w:val="22"/>
          <w:lang w:val="en-GB"/>
        </w:rPr>
      </w:pPr>
      <w:r w:rsidRPr="002615ED">
        <w:rPr>
          <w:rStyle w:val="normaltextrun"/>
          <w:rFonts w:eastAsia="Calibri"/>
          <w:sz w:val="22"/>
          <w:szCs w:val="22"/>
          <w:lang w:val="en-GB"/>
        </w:rPr>
        <w:t>Note that if there are unspent funds at the end of the authorized period for expenditure a return to donor process may be initiated.</w:t>
      </w:r>
      <w:r w:rsidRPr="002615ED">
        <w:rPr>
          <w:rStyle w:val="eop"/>
          <w:sz w:val="22"/>
          <w:szCs w:val="22"/>
          <w:lang w:val="en-GB"/>
        </w:rPr>
        <w:t> </w:t>
      </w:r>
    </w:p>
    <w:p w14:paraId="7C4CFEF9" w14:textId="77777777" w:rsidR="00C052B4" w:rsidRPr="002615ED" w:rsidRDefault="00C052B4" w:rsidP="00C052B4">
      <w:pPr>
        <w:ind w:left="360"/>
        <w:rPr>
          <w:rFonts w:cs="Times New Roman"/>
          <w:sz w:val="22"/>
          <w:szCs w:val="22"/>
          <w:highlight w:val="yellow"/>
          <w:lang w:val="en-GB"/>
        </w:rPr>
      </w:pPr>
    </w:p>
    <w:p w14:paraId="49A89DCE" w14:textId="4078CB2E" w:rsidR="006B7D7D" w:rsidRPr="002615ED" w:rsidRDefault="006B7D7D" w:rsidP="004D276B">
      <w:pPr>
        <w:spacing w:after="120"/>
        <w:jc w:val="both"/>
        <w:rPr>
          <w:rFonts w:cs="Times New Roman"/>
          <w:color w:val="002060"/>
          <w:sz w:val="22"/>
          <w:szCs w:val="22"/>
          <w:lang w:val="en-GB"/>
        </w:rPr>
      </w:pPr>
      <w:r w:rsidRPr="002615ED">
        <w:rPr>
          <w:rFonts w:cs="Times New Roman"/>
          <w:color w:val="002060"/>
          <w:sz w:val="22"/>
          <w:szCs w:val="22"/>
          <w:lang w:val="en-GB"/>
        </w:rPr>
        <w:t xml:space="preserve">Detailed information on the budget is provided in Annex II Budget and Activities Tracker. </w:t>
      </w:r>
    </w:p>
    <w:p w14:paraId="18B1F5D7" w14:textId="353BC9F3" w:rsidR="002615ED" w:rsidRDefault="00B6174C" w:rsidP="00000D6E">
      <w:pPr>
        <w:spacing w:after="120"/>
        <w:jc w:val="both"/>
        <w:rPr>
          <w:rFonts w:cs="Times New Roman"/>
          <w:color w:val="002060"/>
          <w:sz w:val="22"/>
          <w:szCs w:val="22"/>
          <w:lang w:val="en-GB"/>
        </w:rPr>
      </w:pPr>
      <w:r w:rsidRPr="002615ED">
        <w:rPr>
          <w:rFonts w:cs="Times New Roman"/>
          <w:color w:val="002060"/>
          <w:sz w:val="22"/>
          <w:szCs w:val="22"/>
          <w:lang w:val="en-GB"/>
        </w:rPr>
        <w:t xml:space="preserve">A total of 4,500 USD was allocated for training for the PDO staff on the right to water. Since the workshop was conducted in partnership with </w:t>
      </w:r>
      <w:r w:rsidR="009C4AB4" w:rsidRPr="002615ED">
        <w:rPr>
          <w:rFonts w:cs="Times New Roman"/>
          <w:color w:val="002060"/>
          <w:sz w:val="22"/>
          <w:szCs w:val="22"/>
          <w:lang w:val="en-GB"/>
        </w:rPr>
        <w:t>the</w:t>
      </w:r>
      <w:r w:rsidRPr="002615ED">
        <w:rPr>
          <w:rFonts w:cs="Times New Roman"/>
          <w:color w:val="002060"/>
          <w:sz w:val="22"/>
          <w:szCs w:val="22"/>
          <w:lang w:val="en-GB"/>
        </w:rPr>
        <w:t xml:space="preserve"> EU-funded project, there were savings of 333 USD. </w:t>
      </w:r>
      <w:r w:rsidR="002615ED">
        <w:rPr>
          <w:rFonts w:cs="Times New Roman"/>
          <w:color w:val="002060"/>
          <w:sz w:val="22"/>
          <w:szCs w:val="22"/>
          <w:lang w:val="en-GB"/>
        </w:rPr>
        <w:t xml:space="preserve">The remaining funds will be utilised during the remaining period for implementation of other activities. </w:t>
      </w:r>
    </w:p>
    <w:p w14:paraId="678AAE31" w14:textId="61D738FC" w:rsidR="00B6174C" w:rsidRPr="002615ED" w:rsidRDefault="00B6174C" w:rsidP="00000D6E">
      <w:pPr>
        <w:spacing w:after="120"/>
        <w:jc w:val="both"/>
        <w:rPr>
          <w:rFonts w:cs="Times New Roman"/>
          <w:color w:val="002060"/>
          <w:sz w:val="22"/>
          <w:szCs w:val="22"/>
          <w:lang w:val="en-GB"/>
        </w:rPr>
      </w:pPr>
      <w:r w:rsidRPr="002615ED">
        <w:rPr>
          <w:rFonts w:cs="Times New Roman"/>
          <w:color w:val="002060"/>
          <w:sz w:val="22"/>
          <w:szCs w:val="22"/>
          <w:lang w:val="en-GB"/>
        </w:rPr>
        <w:t>Additionally, 600 USD and 1,200 USD were allocated for developing a monitoring methodology on the right to water and a questionnaire to identify challenges related to this right, respectively. However, due to the</w:t>
      </w:r>
      <w:r w:rsidR="009C4AB4" w:rsidRPr="002615ED">
        <w:rPr>
          <w:rFonts w:cs="Times New Roman"/>
          <w:color w:val="002060"/>
          <w:sz w:val="22"/>
          <w:szCs w:val="22"/>
          <w:lang w:val="en-GB"/>
        </w:rPr>
        <w:t xml:space="preserve"> reasons outlined above, </w:t>
      </w:r>
      <w:r w:rsidRPr="002615ED">
        <w:rPr>
          <w:rFonts w:cs="Times New Roman"/>
          <w:color w:val="002060"/>
          <w:sz w:val="22"/>
          <w:szCs w:val="22"/>
          <w:lang w:val="en-GB"/>
        </w:rPr>
        <w:t xml:space="preserve">the </w:t>
      </w:r>
      <w:r w:rsidR="009C4AB4" w:rsidRPr="002615ED">
        <w:rPr>
          <w:rFonts w:cs="Times New Roman"/>
          <w:color w:val="002060"/>
          <w:sz w:val="22"/>
          <w:szCs w:val="22"/>
          <w:lang w:val="en-GB"/>
        </w:rPr>
        <w:t xml:space="preserve">finalization </w:t>
      </w:r>
      <w:r w:rsidRPr="002615ED">
        <w:rPr>
          <w:rFonts w:cs="Times New Roman"/>
          <w:color w:val="002060"/>
          <w:sz w:val="22"/>
          <w:szCs w:val="22"/>
          <w:lang w:val="en-GB"/>
        </w:rPr>
        <w:t xml:space="preserve">of these documents was </w:t>
      </w:r>
      <w:r w:rsidR="00706C66" w:rsidRPr="002615ED">
        <w:rPr>
          <w:rFonts w:cs="Times New Roman"/>
          <w:color w:val="002060"/>
          <w:sz w:val="22"/>
          <w:szCs w:val="22"/>
          <w:lang w:val="en-GB"/>
        </w:rPr>
        <w:t>delayed,</w:t>
      </w:r>
      <w:r w:rsidR="00B0090A" w:rsidRPr="002615ED">
        <w:rPr>
          <w:rFonts w:cs="Times New Roman"/>
          <w:color w:val="002060"/>
          <w:sz w:val="22"/>
          <w:szCs w:val="22"/>
          <w:lang w:val="en-GB"/>
        </w:rPr>
        <w:t xml:space="preserve"> and the allocated funds were not utili</w:t>
      </w:r>
      <w:r w:rsidR="002615ED">
        <w:rPr>
          <w:rFonts w:cs="Times New Roman"/>
          <w:color w:val="002060"/>
          <w:sz w:val="22"/>
          <w:szCs w:val="22"/>
          <w:lang w:val="en-GB"/>
        </w:rPr>
        <w:t>s</w:t>
      </w:r>
      <w:r w:rsidR="00B0090A" w:rsidRPr="002615ED">
        <w:rPr>
          <w:rFonts w:cs="Times New Roman"/>
          <w:color w:val="002060"/>
          <w:sz w:val="22"/>
          <w:szCs w:val="22"/>
          <w:lang w:val="en-GB"/>
        </w:rPr>
        <w:t>ed during the authori</w:t>
      </w:r>
      <w:r w:rsidR="002615ED">
        <w:rPr>
          <w:rFonts w:cs="Times New Roman"/>
          <w:color w:val="002060"/>
          <w:sz w:val="22"/>
          <w:szCs w:val="22"/>
          <w:lang w:val="en-GB"/>
        </w:rPr>
        <w:t>s</w:t>
      </w:r>
      <w:r w:rsidR="00B0090A" w:rsidRPr="002615ED">
        <w:rPr>
          <w:rFonts w:cs="Times New Roman"/>
          <w:color w:val="002060"/>
          <w:sz w:val="22"/>
          <w:szCs w:val="22"/>
          <w:lang w:val="en-GB"/>
        </w:rPr>
        <w:t>ed period</w:t>
      </w:r>
      <w:r w:rsidR="00706C66" w:rsidRPr="002615ED">
        <w:rPr>
          <w:rFonts w:cs="Times New Roman"/>
          <w:color w:val="002060"/>
          <w:sz w:val="22"/>
          <w:szCs w:val="22"/>
          <w:lang w:val="en-GB"/>
        </w:rPr>
        <w:t xml:space="preserve"> for expenditure</w:t>
      </w:r>
      <w:r w:rsidRPr="002615ED">
        <w:rPr>
          <w:rFonts w:cs="Times New Roman"/>
          <w:color w:val="002060"/>
          <w:sz w:val="22"/>
          <w:szCs w:val="22"/>
          <w:lang w:val="en-GB"/>
        </w:rPr>
        <w:t>. The</w:t>
      </w:r>
      <w:r w:rsidR="00706C66" w:rsidRPr="002615ED">
        <w:rPr>
          <w:rFonts w:cs="Times New Roman"/>
          <w:color w:val="002060"/>
          <w:sz w:val="22"/>
          <w:szCs w:val="22"/>
          <w:lang w:val="en-GB"/>
        </w:rPr>
        <w:t>se documents</w:t>
      </w:r>
      <w:r w:rsidRPr="002615ED">
        <w:rPr>
          <w:rFonts w:cs="Times New Roman"/>
          <w:color w:val="002060"/>
          <w:sz w:val="22"/>
          <w:szCs w:val="22"/>
          <w:lang w:val="en-GB"/>
        </w:rPr>
        <w:t xml:space="preserve"> are currently in </w:t>
      </w:r>
      <w:r w:rsidR="00706C66" w:rsidRPr="002615ED">
        <w:rPr>
          <w:rFonts w:cs="Times New Roman"/>
          <w:color w:val="002060"/>
          <w:sz w:val="22"/>
          <w:szCs w:val="22"/>
          <w:lang w:val="en-GB"/>
        </w:rPr>
        <w:t xml:space="preserve">the process of </w:t>
      </w:r>
      <w:r w:rsidRPr="002615ED">
        <w:rPr>
          <w:rFonts w:cs="Times New Roman"/>
          <w:color w:val="002060"/>
          <w:sz w:val="22"/>
          <w:szCs w:val="22"/>
          <w:lang w:val="en-GB"/>
        </w:rPr>
        <w:t>development, and the allocated funds will be utilized once they are finali</w:t>
      </w:r>
      <w:r w:rsidR="002615ED">
        <w:rPr>
          <w:rFonts w:cs="Times New Roman"/>
          <w:color w:val="002060"/>
          <w:sz w:val="22"/>
          <w:szCs w:val="22"/>
          <w:lang w:val="en-GB"/>
        </w:rPr>
        <w:t>s</w:t>
      </w:r>
      <w:r w:rsidRPr="002615ED">
        <w:rPr>
          <w:rFonts w:cs="Times New Roman"/>
          <w:color w:val="002060"/>
          <w:sz w:val="22"/>
          <w:szCs w:val="22"/>
          <w:lang w:val="en-GB"/>
        </w:rPr>
        <w:t>ed</w:t>
      </w:r>
      <w:r w:rsidR="009C4AB4" w:rsidRPr="002615ED">
        <w:rPr>
          <w:rFonts w:cs="Times New Roman"/>
          <w:color w:val="002060"/>
          <w:sz w:val="22"/>
          <w:szCs w:val="22"/>
          <w:lang w:val="en-GB"/>
        </w:rPr>
        <w:t>.</w:t>
      </w:r>
    </w:p>
    <w:p w14:paraId="7D18ABAF" w14:textId="77777777" w:rsidR="00FE07DB" w:rsidRPr="002615ED" w:rsidRDefault="00FE07DB" w:rsidP="00AB2265">
      <w:pPr>
        <w:pStyle w:val="ListParagraph"/>
        <w:jc w:val="both"/>
        <w:rPr>
          <w:rFonts w:ascii="Times New Roman" w:hAnsi="Times New Roman"/>
          <w:b/>
          <w:bCs/>
          <w:u w:val="single"/>
          <w:lang w:val="en-GB"/>
        </w:rPr>
      </w:pPr>
    </w:p>
    <w:p w14:paraId="3E44DFE6" w14:textId="42EB6227" w:rsidR="00AC0107" w:rsidRPr="002615ED" w:rsidRDefault="054F64CE" w:rsidP="07E8A796">
      <w:pPr>
        <w:pStyle w:val="ListParagraph"/>
        <w:numPr>
          <w:ilvl w:val="0"/>
          <w:numId w:val="2"/>
        </w:numPr>
        <w:jc w:val="both"/>
        <w:rPr>
          <w:rFonts w:ascii="Times New Roman" w:hAnsi="Times New Roman"/>
          <w:lang w:val="en-GB"/>
        </w:rPr>
      </w:pPr>
      <w:r w:rsidRPr="002615ED">
        <w:rPr>
          <w:rFonts w:ascii="Times New Roman" w:hAnsi="Times New Roman"/>
          <w:b/>
          <w:bCs/>
          <w:u w:val="single"/>
          <w:lang w:val="en-GB"/>
        </w:rPr>
        <w:t>Partners</w:t>
      </w:r>
      <w:r w:rsidR="5AFC49A7" w:rsidRPr="002615ED">
        <w:rPr>
          <w:rFonts w:ascii="Times New Roman" w:hAnsi="Times New Roman"/>
          <w:b/>
          <w:bCs/>
          <w:u w:val="single"/>
          <w:lang w:val="en-GB"/>
        </w:rPr>
        <w:t>hips</w:t>
      </w:r>
      <w:r w:rsidR="7E36FF85" w:rsidRPr="002615ED">
        <w:rPr>
          <w:rFonts w:ascii="Times New Roman" w:hAnsi="Times New Roman"/>
          <w:lang w:val="en-GB"/>
        </w:rPr>
        <w:t xml:space="preserve"> (</w:t>
      </w:r>
      <w:r w:rsidR="1DBC6352" w:rsidRPr="002615ED">
        <w:rPr>
          <w:rFonts w:ascii="Times New Roman" w:hAnsi="Times New Roman"/>
          <w:lang w:val="en-GB"/>
        </w:rPr>
        <w:t>est.</w:t>
      </w:r>
      <w:r w:rsidR="1977E366" w:rsidRPr="002615ED">
        <w:rPr>
          <w:rFonts w:ascii="Times New Roman" w:hAnsi="Times New Roman"/>
          <w:lang w:val="en-GB"/>
        </w:rPr>
        <w:t xml:space="preserve"> 1 </w:t>
      </w:r>
      <w:r w:rsidR="7E36FF85" w:rsidRPr="002615ED">
        <w:rPr>
          <w:rFonts w:ascii="Times New Roman" w:hAnsi="Times New Roman"/>
          <w:lang w:val="en-GB"/>
        </w:rPr>
        <w:t>page)</w:t>
      </w:r>
    </w:p>
    <w:p w14:paraId="75AC3C70" w14:textId="77777777" w:rsidR="00A4081F" w:rsidRPr="002615ED" w:rsidRDefault="00A4081F" w:rsidP="00AB39DC">
      <w:pPr>
        <w:shd w:val="clear" w:color="auto" w:fill="FFFFFF"/>
        <w:jc w:val="both"/>
        <w:rPr>
          <w:rFonts w:cs="Times New Roman"/>
          <w:b/>
          <w:bCs/>
          <w:color w:val="000000"/>
          <w:sz w:val="22"/>
          <w:szCs w:val="22"/>
          <w:u w:val="single"/>
          <w:lang w:val="en-GB"/>
        </w:rPr>
      </w:pPr>
    </w:p>
    <w:p w14:paraId="50EBAC93" w14:textId="2F859EBE" w:rsidR="00BE17D7" w:rsidRPr="002615ED" w:rsidRDefault="002C4A16" w:rsidP="00AB39DC">
      <w:pPr>
        <w:pStyle w:val="ListParagraph"/>
        <w:numPr>
          <w:ilvl w:val="0"/>
          <w:numId w:val="19"/>
        </w:numPr>
        <w:jc w:val="both"/>
        <w:rPr>
          <w:rFonts w:ascii="Times New Roman" w:eastAsia="Times New Roman" w:hAnsi="Times New Roman"/>
          <w:bCs/>
          <w:lang w:val="en-GB"/>
        </w:rPr>
      </w:pPr>
      <w:r w:rsidRPr="002615ED">
        <w:rPr>
          <w:rFonts w:ascii="Times New Roman" w:eastAsia="Times New Roman" w:hAnsi="Times New Roman"/>
          <w:bCs/>
          <w:lang w:val="en-GB"/>
        </w:rPr>
        <w:lastRenderedPageBreak/>
        <w:t>Describe how TPP partners have collaborated in support of the NHRI during implementation of the project</w:t>
      </w:r>
      <w:r w:rsidR="00660DDE" w:rsidRPr="002615ED">
        <w:rPr>
          <w:rFonts w:ascii="Times New Roman" w:eastAsia="Times New Roman" w:hAnsi="Times New Roman"/>
          <w:bCs/>
          <w:lang w:val="en-GB"/>
        </w:rPr>
        <w:t xml:space="preserve"> and any plans to continue </w:t>
      </w:r>
      <w:r w:rsidR="00257D10" w:rsidRPr="002615ED">
        <w:rPr>
          <w:rFonts w:ascii="Times New Roman" w:eastAsia="Times New Roman" w:hAnsi="Times New Roman"/>
          <w:bCs/>
          <w:lang w:val="en-GB"/>
        </w:rPr>
        <w:t xml:space="preserve">collaboration </w:t>
      </w:r>
      <w:r w:rsidR="00660DDE" w:rsidRPr="002615ED">
        <w:rPr>
          <w:rFonts w:ascii="Times New Roman" w:eastAsia="Times New Roman" w:hAnsi="Times New Roman"/>
          <w:bCs/>
          <w:lang w:val="en-GB"/>
        </w:rPr>
        <w:t xml:space="preserve">beyond project closure. </w:t>
      </w:r>
    </w:p>
    <w:p w14:paraId="4569DB6E" w14:textId="5A20DEDB" w:rsidR="00BE17D7" w:rsidRPr="002615ED" w:rsidRDefault="002C4A16" w:rsidP="00AB39DC">
      <w:pPr>
        <w:pStyle w:val="ListParagraph"/>
        <w:numPr>
          <w:ilvl w:val="0"/>
          <w:numId w:val="19"/>
        </w:numPr>
        <w:jc w:val="both"/>
        <w:rPr>
          <w:rFonts w:ascii="Times New Roman" w:eastAsia="Times New Roman" w:hAnsi="Times New Roman"/>
          <w:bCs/>
          <w:lang w:val="en-GB"/>
        </w:rPr>
      </w:pPr>
      <w:r w:rsidRPr="002615ED">
        <w:rPr>
          <w:rFonts w:ascii="Times New Roman" w:eastAsia="Times New Roman" w:hAnsi="Times New Roman"/>
          <w:bCs/>
          <w:lang w:val="en-GB"/>
        </w:rPr>
        <w:t xml:space="preserve">Explain how other key partners and stakeholders </w:t>
      </w:r>
      <w:r w:rsidR="00AB2265" w:rsidRPr="002615ED">
        <w:rPr>
          <w:rFonts w:ascii="Times New Roman" w:eastAsia="Times New Roman" w:hAnsi="Times New Roman"/>
          <w:bCs/>
          <w:lang w:val="en-GB"/>
        </w:rPr>
        <w:t xml:space="preserve">(UN entities, civil society, private sector, other NHRIs etc.) </w:t>
      </w:r>
      <w:r w:rsidRPr="002615ED">
        <w:rPr>
          <w:rFonts w:ascii="Times New Roman" w:eastAsia="Times New Roman" w:hAnsi="Times New Roman"/>
          <w:bCs/>
          <w:lang w:val="en-GB"/>
        </w:rPr>
        <w:t>have been engaged in project activities.</w:t>
      </w:r>
      <w:r w:rsidR="00AB2265" w:rsidRPr="002615ED">
        <w:rPr>
          <w:rFonts w:ascii="Times New Roman" w:eastAsia="Times New Roman" w:hAnsi="Times New Roman"/>
          <w:bCs/>
          <w:lang w:val="en-GB"/>
        </w:rPr>
        <w:t xml:space="preserve"> </w:t>
      </w:r>
    </w:p>
    <w:p w14:paraId="6EA3A6E0" w14:textId="3CB366AF" w:rsidR="00AB2265" w:rsidRPr="002615ED" w:rsidRDefault="00AB2265" w:rsidP="00AB2265">
      <w:pPr>
        <w:pStyle w:val="ListParagraph"/>
        <w:numPr>
          <w:ilvl w:val="1"/>
          <w:numId w:val="19"/>
        </w:numPr>
        <w:shd w:val="clear" w:color="auto" w:fill="FFFFFF"/>
        <w:jc w:val="both"/>
        <w:rPr>
          <w:rFonts w:ascii="Times New Roman" w:eastAsia="Times New Roman" w:hAnsi="Times New Roman"/>
          <w:bCs/>
          <w:lang w:val="en-GB"/>
        </w:rPr>
      </w:pPr>
      <w:r w:rsidRPr="002615ED">
        <w:rPr>
          <w:rFonts w:ascii="Times New Roman" w:eastAsia="Times New Roman" w:hAnsi="Times New Roman"/>
          <w:bCs/>
          <w:lang w:val="en-GB"/>
        </w:rPr>
        <w:t>Highlight any South-South exchanges or opportunities for peer support that was facilitated by the project.</w:t>
      </w:r>
    </w:p>
    <w:p w14:paraId="254BED42" w14:textId="5BC56B94" w:rsidR="0072773E" w:rsidRPr="002615ED" w:rsidRDefault="002C4A16" w:rsidP="00AB39DC">
      <w:pPr>
        <w:pStyle w:val="ListParagraph"/>
        <w:numPr>
          <w:ilvl w:val="0"/>
          <w:numId w:val="19"/>
        </w:numPr>
        <w:jc w:val="both"/>
        <w:rPr>
          <w:rFonts w:ascii="Times New Roman" w:hAnsi="Times New Roman"/>
          <w:lang w:val="en-GB"/>
        </w:rPr>
      </w:pPr>
      <w:r w:rsidRPr="002615ED">
        <w:rPr>
          <w:rFonts w:ascii="Times New Roman" w:hAnsi="Times New Roman"/>
          <w:bCs/>
          <w:lang w:val="en-GB"/>
        </w:rPr>
        <w:t>Note any challenges and opportunities for further partnership building</w:t>
      </w:r>
      <w:r w:rsidR="00350F5C" w:rsidRPr="002615ED">
        <w:rPr>
          <w:rFonts w:ascii="Times New Roman" w:hAnsi="Times New Roman"/>
          <w:bCs/>
          <w:lang w:val="en-GB"/>
        </w:rPr>
        <w:t xml:space="preserve"> in support of the NHRI</w:t>
      </w:r>
      <w:r w:rsidRPr="002615ED">
        <w:rPr>
          <w:rFonts w:ascii="Times New Roman" w:hAnsi="Times New Roman"/>
          <w:bCs/>
          <w:lang w:val="en-GB"/>
        </w:rPr>
        <w:t>.</w:t>
      </w:r>
    </w:p>
    <w:p w14:paraId="07D9C217" w14:textId="77777777" w:rsidR="004A1955" w:rsidRPr="002615ED" w:rsidRDefault="004A1955" w:rsidP="004A1955">
      <w:pPr>
        <w:pStyle w:val="ListParagraph"/>
        <w:jc w:val="both"/>
        <w:rPr>
          <w:rFonts w:ascii="Times New Roman" w:hAnsi="Times New Roman"/>
          <w:lang w:val="en-GB"/>
        </w:rPr>
      </w:pPr>
    </w:p>
    <w:p w14:paraId="38AA0A74" w14:textId="29CA8275" w:rsidR="00F22E53" w:rsidRPr="002615ED" w:rsidRDefault="00F820BB" w:rsidP="53FEA2EC">
      <w:pPr>
        <w:spacing w:after="120"/>
        <w:jc w:val="both"/>
        <w:rPr>
          <w:rFonts w:cs="Times New Roman"/>
          <w:color w:val="002060"/>
          <w:sz w:val="22"/>
          <w:szCs w:val="22"/>
        </w:rPr>
      </w:pPr>
      <w:r w:rsidRPr="53FEA2EC">
        <w:rPr>
          <w:rFonts w:cs="Times New Roman"/>
          <w:color w:val="002060"/>
          <w:sz w:val="22"/>
          <w:szCs w:val="22"/>
        </w:rPr>
        <w:t xml:space="preserve">TPP </w:t>
      </w:r>
      <w:r w:rsidR="00F47C85" w:rsidRPr="53FEA2EC">
        <w:rPr>
          <w:rFonts w:cs="Times New Roman"/>
          <w:color w:val="002060"/>
          <w:sz w:val="22"/>
          <w:szCs w:val="22"/>
        </w:rPr>
        <w:t>partners</w:t>
      </w:r>
      <w:r w:rsidR="00DF4137" w:rsidRPr="53FEA2EC">
        <w:rPr>
          <w:rFonts w:cs="Times New Roman"/>
          <w:color w:val="002060"/>
          <w:sz w:val="22"/>
          <w:szCs w:val="22"/>
        </w:rPr>
        <w:t xml:space="preserve"> have </w:t>
      </w:r>
      <w:r w:rsidR="00827E35" w:rsidRPr="53FEA2EC">
        <w:rPr>
          <w:rFonts w:cs="Times New Roman"/>
          <w:color w:val="002060"/>
          <w:sz w:val="22"/>
          <w:szCs w:val="22"/>
        </w:rPr>
        <w:t xml:space="preserve">a </w:t>
      </w:r>
      <w:r w:rsidR="00DF4137" w:rsidRPr="53FEA2EC">
        <w:rPr>
          <w:rFonts w:cs="Times New Roman"/>
          <w:color w:val="002060"/>
          <w:sz w:val="22"/>
          <w:szCs w:val="22"/>
        </w:rPr>
        <w:t>long</w:t>
      </w:r>
      <w:r w:rsidR="00647C7F" w:rsidRPr="53FEA2EC">
        <w:rPr>
          <w:rFonts w:cs="Times New Roman"/>
          <w:color w:val="002060"/>
          <w:sz w:val="22"/>
          <w:szCs w:val="22"/>
        </w:rPr>
        <w:t xml:space="preserve">-enduring </w:t>
      </w:r>
      <w:r w:rsidR="00665CAC" w:rsidRPr="53FEA2EC">
        <w:rPr>
          <w:rFonts w:cs="Times New Roman"/>
          <w:color w:val="002060"/>
          <w:sz w:val="22"/>
          <w:szCs w:val="22"/>
        </w:rPr>
        <w:t>experience in</w:t>
      </w:r>
      <w:r w:rsidR="00466C61" w:rsidRPr="53FEA2EC">
        <w:rPr>
          <w:rFonts w:cs="Times New Roman"/>
          <w:color w:val="002060"/>
          <w:sz w:val="22"/>
          <w:szCs w:val="22"/>
        </w:rPr>
        <w:t xml:space="preserve"> </w:t>
      </w:r>
      <w:r w:rsidR="00C4240F" w:rsidRPr="53FEA2EC">
        <w:rPr>
          <w:rFonts w:cs="Times New Roman"/>
          <w:color w:val="002060"/>
          <w:sz w:val="22"/>
          <w:szCs w:val="22"/>
        </w:rPr>
        <w:t>jointly</w:t>
      </w:r>
      <w:r w:rsidR="00665CAC" w:rsidRPr="53FEA2EC">
        <w:rPr>
          <w:rFonts w:cs="Times New Roman"/>
          <w:color w:val="002060"/>
          <w:sz w:val="22"/>
          <w:szCs w:val="22"/>
        </w:rPr>
        <w:t xml:space="preserve"> supporting </w:t>
      </w:r>
      <w:r w:rsidR="00F30F8F" w:rsidRPr="53FEA2EC">
        <w:rPr>
          <w:rFonts w:cs="Times New Roman"/>
          <w:color w:val="002060"/>
          <w:sz w:val="22"/>
          <w:szCs w:val="22"/>
        </w:rPr>
        <w:t xml:space="preserve">the </w:t>
      </w:r>
      <w:r w:rsidR="00CE0629" w:rsidRPr="53FEA2EC">
        <w:rPr>
          <w:rFonts w:cs="Times New Roman"/>
          <w:color w:val="002060"/>
          <w:sz w:val="22"/>
          <w:szCs w:val="22"/>
        </w:rPr>
        <w:t xml:space="preserve">PDO </w:t>
      </w:r>
      <w:r w:rsidR="00C4240F" w:rsidRPr="53FEA2EC">
        <w:rPr>
          <w:rFonts w:cs="Times New Roman"/>
          <w:color w:val="002060"/>
          <w:sz w:val="22"/>
          <w:szCs w:val="22"/>
        </w:rPr>
        <w:t>in exercising its pivotal constitutional mandate of monitoring and upholding human rights in Georgia</w:t>
      </w:r>
      <w:r w:rsidR="00AD20BE" w:rsidRPr="53FEA2EC">
        <w:rPr>
          <w:rFonts w:cs="Times New Roman"/>
          <w:color w:val="002060"/>
          <w:sz w:val="22"/>
          <w:szCs w:val="22"/>
        </w:rPr>
        <w:t>.</w:t>
      </w:r>
      <w:r w:rsidR="00C4240F" w:rsidRPr="53FEA2EC">
        <w:rPr>
          <w:rFonts w:cs="Times New Roman"/>
          <w:color w:val="002060"/>
          <w:sz w:val="22"/>
          <w:szCs w:val="22"/>
        </w:rPr>
        <w:t xml:space="preserve"> </w:t>
      </w:r>
      <w:r w:rsidR="00D82B18" w:rsidRPr="53FEA2EC">
        <w:rPr>
          <w:rFonts w:cs="Times New Roman"/>
          <w:color w:val="002060"/>
          <w:sz w:val="22"/>
          <w:szCs w:val="22"/>
        </w:rPr>
        <w:t>As noted above, a</w:t>
      </w:r>
      <w:r w:rsidR="00922CE6" w:rsidRPr="53FEA2EC">
        <w:rPr>
          <w:rFonts w:cs="Times New Roman"/>
          <w:color w:val="002060"/>
          <w:sz w:val="22"/>
          <w:szCs w:val="22"/>
        </w:rPr>
        <w:t xml:space="preserve">ll </w:t>
      </w:r>
      <w:r w:rsidR="00636E0E" w:rsidRPr="53FEA2EC">
        <w:rPr>
          <w:rFonts w:cs="Times New Roman"/>
          <w:color w:val="002060"/>
          <w:sz w:val="22"/>
          <w:szCs w:val="22"/>
        </w:rPr>
        <w:t>project</w:t>
      </w:r>
      <w:r w:rsidR="004E1FE0" w:rsidRPr="53FEA2EC">
        <w:rPr>
          <w:rFonts w:cs="Times New Roman"/>
          <w:color w:val="002060"/>
          <w:sz w:val="22"/>
          <w:szCs w:val="22"/>
        </w:rPr>
        <w:t xml:space="preserve"> activities </w:t>
      </w:r>
      <w:r w:rsidR="00A05619" w:rsidRPr="53FEA2EC">
        <w:rPr>
          <w:rFonts w:cs="Times New Roman"/>
          <w:color w:val="002060"/>
          <w:sz w:val="22"/>
          <w:szCs w:val="22"/>
        </w:rPr>
        <w:t>were designed and im</w:t>
      </w:r>
      <w:r w:rsidR="00D945FD" w:rsidRPr="53FEA2EC">
        <w:rPr>
          <w:rFonts w:cs="Times New Roman"/>
          <w:color w:val="002060"/>
          <w:sz w:val="22"/>
          <w:szCs w:val="22"/>
        </w:rPr>
        <w:t xml:space="preserve">plemented </w:t>
      </w:r>
      <w:r w:rsidR="004273A1" w:rsidRPr="53FEA2EC">
        <w:rPr>
          <w:rFonts w:cs="Times New Roman"/>
          <w:color w:val="002060"/>
          <w:sz w:val="22"/>
          <w:szCs w:val="22"/>
        </w:rPr>
        <w:t xml:space="preserve">with </w:t>
      </w:r>
      <w:r w:rsidR="00A93D43" w:rsidRPr="53FEA2EC">
        <w:rPr>
          <w:rFonts w:cs="Times New Roman"/>
          <w:color w:val="002060"/>
          <w:sz w:val="22"/>
          <w:szCs w:val="22"/>
        </w:rPr>
        <w:t xml:space="preserve">equal and meaningful </w:t>
      </w:r>
      <w:r w:rsidR="001C3166" w:rsidRPr="53FEA2EC">
        <w:rPr>
          <w:rFonts w:cs="Times New Roman"/>
          <w:color w:val="002060"/>
          <w:sz w:val="22"/>
          <w:szCs w:val="22"/>
        </w:rPr>
        <w:t>participation of TPP partners</w:t>
      </w:r>
      <w:r w:rsidR="00D82B18" w:rsidRPr="53FEA2EC">
        <w:rPr>
          <w:rFonts w:cs="Times New Roman"/>
          <w:color w:val="002060"/>
          <w:sz w:val="22"/>
          <w:szCs w:val="22"/>
        </w:rPr>
        <w:t>, facilitating a more comprehensive response and allowing for the collective driving of project activities</w:t>
      </w:r>
      <w:r w:rsidR="006C3B8E" w:rsidRPr="53FEA2EC">
        <w:rPr>
          <w:rFonts w:cs="Times New Roman"/>
          <w:color w:val="002060"/>
          <w:sz w:val="22"/>
          <w:szCs w:val="22"/>
        </w:rPr>
        <w:t xml:space="preserve">. </w:t>
      </w:r>
      <w:r w:rsidR="00BC75C8" w:rsidRPr="53FEA2EC">
        <w:rPr>
          <w:rFonts w:cs="Times New Roman"/>
          <w:color w:val="002060"/>
          <w:sz w:val="22"/>
          <w:szCs w:val="22"/>
        </w:rPr>
        <w:t xml:space="preserve"> </w:t>
      </w:r>
    </w:p>
    <w:p w14:paraId="518929D3" w14:textId="4E9BB378" w:rsidR="00F22E53" w:rsidRPr="002615ED" w:rsidRDefault="00F22E53" w:rsidP="00BA0AF4">
      <w:pPr>
        <w:spacing w:after="120"/>
        <w:jc w:val="both"/>
        <w:rPr>
          <w:rFonts w:cs="Times New Roman"/>
          <w:color w:val="002060"/>
          <w:sz w:val="22"/>
          <w:szCs w:val="22"/>
          <w:lang w:val="en-GB"/>
        </w:rPr>
      </w:pPr>
      <w:r w:rsidRPr="002615ED">
        <w:rPr>
          <w:rFonts w:cs="Times New Roman"/>
          <w:color w:val="002060"/>
          <w:sz w:val="22"/>
          <w:szCs w:val="22"/>
          <w:lang w:val="en-GB"/>
        </w:rPr>
        <w:t xml:space="preserve">UNDP and OHCHR are in the process of developing the project proposal for the third phase of the joint project “Human Rights for All”, within which the results of the current initiative will serve as the foundation for subsequent interventions to enhance further the institutional and capacity development of the PDO on the environmental and water-related rights, hence, ensuring the </w:t>
      </w:r>
      <w:r w:rsidR="00163286" w:rsidRPr="002615ED">
        <w:rPr>
          <w:rFonts w:cs="Times New Roman"/>
          <w:color w:val="002060"/>
          <w:sz w:val="22"/>
          <w:szCs w:val="22"/>
          <w:lang w:val="en-GB"/>
        </w:rPr>
        <w:t xml:space="preserve">continuous collaboration beyond </w:t>
      </w:r>
      <w:r w:rsidR="00220903" w:rsidRPr="002615ED">
        <w:rPr>
          <w:rFonts w:cs="Times New Roman"/>
          <w:color w:val="002060"/>
          <w:sz w:val="22"/>
          <w:szCs w:val="22"/>
          <w:lang w:val="en-GB"/>
        </w:rPr>
        <w:t xml:space="preserve">the </w:t>
      </w:r>
      <w:r w:rsidR="00163286" w:rsidRPr="002615ED">
        <w:rPr>
          <w:rFonts w:cs="Times New Roman"/>
          <w:color w:val="002060"/>
          <w:sz w:val="22"/>
          <w:szCs w:val="22"/>
          <w:lang w:val="en-GB"/>
        </w:rPr>
        <w:t>project</w:t>
      </w:r>
      <w:r w:rsidR="00220903" w:rsidRPr="002615ED">
        <w:rPr>
          <w:rFonts w:cs="Times New Roman"/>
          <w:color w:val="002060"/>
          <w:sz w:val="22"/>
          <w:szCs w:val="22"/>
          <w:lang w:val="en-GB"/>
        </w:rPr>
        <w:t>’s lifespan</w:t>
      </w:r>
      <w:r w:rsidRPr="002615ED">
        <w:rPr>
          <w:rFonts w:cs="Times New Roman"/>
          <w:color w:val="002060"/>
          <w:sz w:val="22"/>
          <w:szCs w:val="22"/>
          <w:lang w:val="en-GB"/>
        </w:rPr>
        <w:t>.</w:t>
      </w:r>
    </w:p>
    <w:p w14:paraId="677032FC" w14:textId="08AEC03E" w:rsidR="005E0E77" w:rsidRPr="002615ED" w:rsidRDefault="00BC75C8" w:rsidP="00BA0AF4">
      <w:pPr>
        <w:spacing w:after="120"/>
        <w:jc w:val="both"/>
        <w:rPr>
          <w:rFonts w:cs="Times New Roman"/>
          <w:color w:val="002060"/>
          <w:sz w:val="22"/>
          <w:szCs w:val="22"/>
          <w:lang w:val="en-GB"/>
        </w:rPr>
      </w:pPr>
      <w:r w:rsidRPr="002615ED">
        <w:rPr>
          <w:rFonts w:cs="Times New Roman"/>
          <w:color w:val="002060"/>
          <w:sz w:val="22"/>
          <w:szCs w:val="22"/>
          <w:lang w:val="en-GB"/>
        </w:rPr>
        <w:t xml:space="preserve">Additionally, </w:t>
      </w:r>
      <w:r w:rsidR="00233BB0" w:rsidRPr="002615ED">
        <w:rPr>
          <w:rFonts w:cs="Times New Roman"/>
          <w:color w:val="002060"/>
          <w:sz w:val="22"/>
          <w:szCs w:val="22"/>
          <w:lang w:val="en-GB"/>
        </w:rPr>
        <w:t>the project team</w:t>
      </w:r>
      <w:r w:rsidR="008B47DD" w:rsidRPr="002615ED">
        <w:rPr>
          <w:rFonts w:cs="Times New Roman"/>
          <w:color w:val="002060"/>
          <w:sz w:val="22"/>
          <w:szCs w:val="22"/>
          <w:lang w:val="en-GB"/>
        </w:rPr>
        <w:t xml:space="preserve">ed up </w:t>
      </w:r>
      <w:r w:rsidR="00291EA9" w:rsidRPr="002615ED">
        <w:rPr>
          <w:rFonts w:cs="Times New Roman"/>
          <w:color w:val="002060"/>
          <w:sz w:val="22"/>
          <w:szCs w:val="22"/>
          <w:lang w:val="en-GB"/>
        </w:rPr>
        <w:t xml:space="preserve">with external stakeholders, to </w:t>
      </w:r>
      <w:r w:rsidR="005772C2" w:rsidRPr="002615ED">
        <w:rPr>
          <w:rFonts w:cs="Times New Roman"/>
          <w:color w:val="002060"/>
          <w:sz w:val="22"/>
          <w:szCs w:val="22"/>
          <w:lang w:val="en-GB"/>
        </w:rPr>
        <w:t xml:space="preserve">enrich the </w:t>
      </w:r>
      <w:r w:rsidR="00385EBF" w:rsidRPr="002615ED">
        <w:rPr>
          <w:rFonts w:cs="Times New Roman"/>
          <w:color w:val="002060"/>
          <w:sz w:val="22"/>
          <w:szCs w:val="22"/>
          <w:lang w:val="en-GB"/>
        </w:rPr>
        <w:t>project impact.</w:t>
      </w:r>
      <w:r w:rsidR="005A7014" w:rsidRPr="002615ED">
        <w:rPr>
          <w:rFonts w:cs="Times New Roman"/>
          <w:color w:val="002060"/>
          <w:sz w:val="22"/>
          <w:szCs w:val="22"/>
          <w:lang w:val="en-GB"/>
        </w:rPr>
        <w:t xml:space="preserve"> In particular, </w:t>
      </w:r>
      <w:r w:rsidR="00385EBF" w:rsidRPr="002615ED">
        <w:rPr>
          <w:rFonts w:cs="Times New Roman"/>
          <w:color w:val="002060"/>
          <w:sz w:val="22"/>
          <w:szCs w:val="22"/>
          <w:lang w:val="en-GB"/>
        </w:rPr>
        <w:t xml:space="preserve"> </w:t>
      </w:r>
    </w:p>
    <w:p w14:paraId="03AA7C9C" w14:textId="1A75B5B1" w:rsidR="007E1B70" w:rsidRPr="002615ED" w:rsidRDefault="00E6711A" w:rsidP="001900A0">
      <w:pPr>
        <w:pStyle w:val="ListParagraph"/>
        <w:numPr>
          <w:ilvl w:val="0"/>
          <w:numId w:val="48"/>
        </w:numPr>
        <w:spacing w:after="120"/>
        <w:jc w:val="both"/>
        <w:rPr>
          <w:rFonts w:ascii="Times New Roman" w:hAnsi="Times New Roman"/>
          <w:color w:val="002060"/>
          <w:lang w:val="en-GB"/>
        </w:rPr>
      </w:pPr>
      <w:r w:rsidRPr="002615ED">
        <w:rPr>
          <w:rFonts w:ascii="Times New Roman" w:hAnsi="Times New Roman"/>
          <w:b/>
          <w:bCs/>
          <w:color w:val="002060"/>
          <w:lang w:val="en-GB"/>
        </w:rPr>
        <w:t xml:space="preserve">Leveraging international experience and </w:t>
      </w:r>
      <w:r w:rsidR="005842E6" w:rsidRPr="002615ED">
        <w:rPr>
          <w:rFonts w:ascii="Times New Roman" w:hAnsi="Times New Roman"/>
          <w:b/>
          <w:bCs/>
          <w:color w:val="002060"/>
          <w:lang w:val="en-GB"/>
        </w:rPr>
        <w:t xml:space="preserve">networks: </w:t>
      </w:r>
      <w:r w:rsidR="006805C6" w:rsidRPr="002615ED">
        <w:rPr>
          <w:rFonts w:ascii="Times New Roman" w:hAnsi="Times New Roman"/>
          <w:color w:val="002060"/>
          <w:lang w:val="en-GB"/>
        </w:rPr>
        <w:t>After</w:t>
      </w:r>
      <w:r w:rsidR="00C75486" w:rsidRPr="002615ED">
        <w:rPr>
          <w:rFonts w:ascii="Times New Roman" w:hAnsi="Times New Roman"/>
          <w:color w:val="002060"/>
          <w:lang w:val="en-GB"/>
        </w:rPr>
        <w:t xml:space="preserve"> jointly d</w:t>
      </w:r>
      <w:r w:rsidR="007012A4" w:rsidRPr="002615ED">
        <w:rPr>
          <w:rFonts w:ascii="Times New Roman" w:hAnsi="Times New Roman"/>
          <w:color w:val="002060"/>
          <w:lang w:val="en-GB"/>
        </w:rPr>
        <w:t>eveloping</w:t>
      </w:r>
      <w:r w:rsidR="00CD4AFB" w:rsidRPr="002615ED">
        <w:rPr>
          <w:rFonts w:ascii="Times New Roman" w:hAnsi="Times New Roman"/>
          <w:color w:val="002060"/>
          <w:lang w:val="en-GB"/>
        </w:rPr>
        <w:t xml:space="preserve"> </w:t>
      </w:r>
      <w:proofErr w:type="spellStart"/>
      <w:r w:rsidR="007012A4" w:rsidRPr="002615ED">
        <w:rPr>
          <w:rFonts w:ascii="Times New Roman" w:hAnsi="Times New Roman"/>
          <w:color w:val="002060"/>
          <w:lang w:val="en-GB"/>
        </w:rPr>
        <w:t>ToR</w:t>
      </w:r>
      <w:proofErr w:type="spellEnd"/>
      <w:r w:rsidR="007012A4" w:rsidRPr="002615ED">
        <w:rPr>
          <w:rFonts w:ascii="Times New Roman" w:hAnsi="Times New Roman"/>
          <w:color w:val="002060"/>
          <w:lang w:val="en-GB"/>
        </w:rPr>
        <w:t xml:space="preserve">, </w:t>
      </w:r>
      <w:r w:rsidR="004F4E0A" w:rsidRPr="002615ED">
        <w:rPr>
          <w:rFonts w:ascii="Times New Roman" w:hAnsi="Times New Roman"/>
          <w:color w:val="002060"/>
          <w:lang w:val="en-GB"/>
        </w:rPr>
        <w:t xml:space="preserve">the TPP partners </w:t>
      </w:r>
      <w:r w:rsidR="00A35109" w:rsidRPr="002615ED">
        <w:rPr>
          <w:rFonts w:ascii="Times New Roman" w:hAnsi="Times New Roman"/>
          <w:color w:val="002060"/>
          <w:lang w:val="en-GB"/>
        </w:rPr>
        <w:t>co</w:t>
      </w:r>
      <w:r w:rsidR="004A5D01" w:rsidRPr="002615ED">
        <w:rPr>
          <w:rFonts w:ascii="Times New Roman" w:hAnsi="Times New Roman"/>
          <w:color w:val="002060"/>
          <w:lang w:val="en-GB"/>
        </w:rPr>
        <w:t xml:space="preserve">nducted scoping </w:t>
      </w:r>
      <w:r w:rsidR="0024584F" w:rsidRPr="002615ED">
        <w:rPr>
          <w:rFonts w:ascii="Times New Roman" w:hAnsi="Times New Roman"/>
          <w:color w:val="002060"/>
          <w:lang w:val="en-GB"/>
        </w:rPr>
        <w:t>to identify</w:t>
      </w:r>
      <w:r w:rsidR="003B4B61" w:rsidRPr="002615ED">
        <w:rPr>
          <w:rFonts w:ascii="Times New Roman" w:hAnsi="Times New Roman"/>
          <w:color w:val="002060"/>
          <w:lang w:val="en-GB"/>
        </w:rPr>
        <w:t xml:space="preserve"> </w:t>
      </w:r>
      <w:r w:rsidR="0049253C" w:rsidRPr="002615ED">
        <w:rPr>
          <w:rFonts w:ascii="Times New Roman" w:hAnsi="Times New Roman"/>
          <w:color w:val="002060"/>
          <w:lang w:val="en-GB"/>
        </w:rPr>
        <w:t xml:space="preserve">a </w:t>
      </w:r>
      <w:r w:rsidR="003B4B61" w:rsidRPr="002615ED">
        <w:rPr>
          <w:rFonts w:ascii="Times New Roman" w:hAnsi="Times New Roman"/>
          <w:color w:val="002060"/>
          <w:lang w:val="en-GB"/>
        </w:rPr>
        <w:t xml:space="preserve">highly </w:t>
      </w:r>
      <w:r w:rsidR="0024584F" w:rsidRPr="002615ED">
        <w:rPr>
          <w:rFonts w:ascii="Times New Roman" w:hAnsi="Times New Roman"/>
          <w:color w:val="002060"/>
          <w:lang w:val="en-GB"/>
        </w:rPr>
        <w:t xml:space="preserve">qualified expert </w:t>
      </w:r>
      <w:r w:rsidR="003F64F8" w:rsidRPr="002615ED">
        <w:rPr>
          <w:rFonts w:ascii="Times New Roman" w:hAnsi="Times New Roman"/>
          <w:color w:val="002060"/>
          <w:lang w:val="en-GB"/>
        </w:rPr>
        <w:t xml:space="preserve">for developing </w:t>
      </w:r>
      <w:r w:rsidR="004F07BF" w:rsidRPr="002615ED">
        <w:rPr>
          <w:rFonts w:ascii="Times New Roman" w:hAnsi="Times New Roman"/>
          <w:color w:val="002060"/>
          <w:lang w:val="en-GB"/>
        </w:rPr>
        <w:t xml:space="preserve">the </w:t>
      </w:r>
      <w:r w:rsidR="00BA0AF4" w:rsidRPr="002615ED">
        <w:rPr>
          <w:rFonts w:ascii="Times New Roman" w:hAnsi="Times New Roman"/>
          <w:color w:val="002060"/>
          <w:lang w:val="en-GB"/>
        </w:rPr>
        <w:t xml:space="preserve">workshop </w:t>
      </w:r>
      <w:r w:rsidR="004F07BF" w:rsidRPr="002615ED">
        <w:rPr>
          <w:rFonts w:ascii="Times New Roman" w:hAnsi="Times New Roman"/>
          <w:color w:val="002060"/>
          <w:lang w:val="en-GB"/>
        </w:rPr>
        <w:t>module</w:t>
      </w:r>
      <w:r w:rsidR="00AB2013" w:rsidRPr="002615ED">
        <w:rPr>
          <w:rFonts w:ascii="Times New Roman" w:hAnsi="Times New Roman"/>
          <w:color w:val="002060"/>
          <w:lang w:val="en-GB"/>
        </w:rPr>
        <w:t xml:space="preserve"> for PDO personnel</w:t>
      </w:r>
      <w:r w:rsidR="004F07BF" w:rsidRPr="002615ED">
        <w:rPr>
          <w:rFonts w:ascii="Times New Roman" w:hAnsi="Times New Roman"/>
          <w:color w:val="002060"/>
          <w:lang w:val="en-GB"/>
        </w:rPr>
        <w:t xml:space="preserve">, </w:t>
      </w:r>
      <w:r w:rsidR="007F7B82" w:rsidRPr="002615ED">
        <w:rPr>
          <w:rFonts w:ascii="Times New Roman" w:hAnsi="Times New Roman"/>
          <w:color w:val="002060"/>
          <w:lang w:val="en-GB"/>
        </w:rPr>
        <w:t>harnessing</w:t>
      </w:r>
      <w:r w:rsidR="003A2910" w:rsidRPr="002615ED">
        <w:rPr>
          <w:rFonts w:ascii="Times New Roman" w:hAnsi="Times New Roman"/>
          <w:color w:val="002060"/>
          <w:lang w:val="en-GB"/>
        </w:rPr>
        <w:t xml:space="preserve"> their </w:t>
      </w:r>
      <w:r w:rsidR="002B2ADA" w:rsidRPr="002615ED">
        <w:rPr>
          <w:rFonts w:ascii="Times New Roman" w:hAnsi="Times New Roman"/>
          <w:color w:val="002060"/>
          <w:lang w:val="en-GB"/>
        </w:rPr>
        <w:t xml:space="preserve">established </w:t>
      </w:r>
      <w:r w:rsidR="005D47C2" w:rsidRPr="002615ED">
        <w:rPr>
          <w:rFonts w:ascii="Times New Roman" w:hAnsi="Times New Roman"/>
          <w:color w:val="002060"/>
          <w:lang w:val="en-GB"/>
        </w:rPr>
        <w:t>ne</w:t>
      </w:r>
      <w:r w:rsidR="009C6C5C" w:rsidRPr="002615ED">
        <w:rPr>
          <w:rFonts w:ascii="Times New Roman" w:hAnsi="Times New Roman"/>
          <w:color w:val="002060"/>
          <w:lang w:val="en-GB"/>
        </w:rPr>
        <w:t xml:space="preserve">tworks and </w:t>
      </w:r>
      <w:r w:rsidR="00963D5F" w:rsidRPr="002615ED">
        <w:rPr>
          <w:rFonts w:ascii="Times New Roman" w:hAnsi="Times New Roman"/>
          <w:color w:val="002060"/>
          <w:lang w:val="en-GB"/>
        </w:rPr>
        <w:t xml:space="preserve">partnerships. </w:t>
      </w:r>
      <w:r w:rsidR="00BA4CDC" w:rsidRPr="002615ED">
        <w:rPr>
          <w:rFonts w:ascii="Times New Roman" w:hAnsi="Times New Roman"/>
          <w:color w:val="002060"/>
          <w:lang w:val="en-GB"/>
        </w:rPr>
        <w:t xml:space="preserve">UNDP </w:t>
      </w:r>
      <w:r w:rsidR="00BB4139" w:rsidRPr="002615ED">
        <w:rPr>
          <w:rFonts w:ascii="Times New Roman" w:hAnsi="Times New Roman"/>
          <w:color w:val="002060"/>
          <w:lang w:val="en-GB"/>
        </w:rPr>
        <w:t>leveraged</w:t>
      </w:r>
      <w:r w:rsidR="00C94370" w:rsidRPr="002615ED">
        <w:rPr>
          <w:rFonts w:ascii="Times New Roman" w:hAnsi="Times New Roman"/>
          <w:color w:val="002060"/>
          <w:lang w:val="en-GB"/>
        </w:rPr>
        <w:t xml:space="preserve"> its</w:t>
      </w:r>
      <w:r w:rsidR="00BB4139" w:rsidRPr="002615ED">
        <w:rPr>
          <w:rFonts w:ascii="Times New Roman" w:hAnsi="Times New Roman"/>
          <w:color w:val="002060"/>
          <w:lang w:val="en-GB"/>
        </w:rPr>
        <w:t xml:space="preserve"> </w:t>
      </w:r>
      <w:r w:rsidR="004360C1" w:rsidRPr="002615ED">
        <w:rPr>
          <w:rFonts w:ascii="Times New Roman" w:hAnsi="Times New Roman"/>
          <w:color w:val="002060"/>
          <w:lang w:val="en-GB"/>
        </w:rPr>
        <w:t>contacts</w:t>
      </w:r>
      <w:r w:rsidR="009B338A" w:rsidRPr="002615ED">
        <w:rPr>
          <w:rFonts w:ascii="Times New Roman" w:hAnsi="Times New Roman"/>
          <w:color w:val="002060"/>
          <w:lang w:val="en-GB"/>
        </w:rPr>
        <w:t xml:space="preserve"> and</w:t>
      </w:r>
      <w:r w:rsidR="004360C1" w:rsidRPr="002615ED">
        <w:rPr>
          <w:rFonts w:ascii="Times New Roman" w:hAnsi="Times New Roman"/>
          <w:color w:val="002060"/>
          <w:lang w:val="en-GB"/>
        </w:rPr>
        <w:t xml:space="preserve"> </w:t>
      </w:r>
      <w:r w:rsidR="009B338A" w:rsidRPr="002615ED">
        <w:rPr>
          <w:rFonts w:ascii="Times New Roman" w:hAnsi="Times New Roman"/>
          <w:color w:val="002060"/>
          <w:lang w:val="en-GB"/>
        </w:rPr>
        <w:t>through its regional hub</w:t>
      </w:r>
      <w:r w:rsidR="00D141DF" w:rsidRPr="002615ED">
        <w:rPr>
          <w:rFonts w:ascii="Times New Roman" w:hAnsi="Times New Roman"/>
          <w:color w:val="002060"/>
          <w:lang w:val="en-GB"/>
        </w:rPr>
        <w:t>,</w:t>
      </w:r>
      <w:r w:rsidR="009B338A" w:rsidRPr="002615ED">
        <w:rPr>
          <w:rFonts w:ascii="Times New Roman" w:hAnsi="Times New Roman"/>
          <w:color w:val="002060"/>
          <w:lang w:val="en-GB"/>
        </w:rPr>
        <w:t xml:space="preserve"> </w:t>
      </w:r>
      <w:r w:rsidR="00DF3F5D" w:rsidRPr="002615ED">
        <w:rPr>
          <w:rFonts w:ascii="Times New Roman" w:hAnsi="Times New Roman"/>
          <w:color w:val="002060"/>
          <w:lang w:val="en-GB"/>
        </w:rPr>
        <w:t xml:space="preserve">which assisted the project team in </w:t>
      </w:r>
      <w:r w:rsidR="004251A2" w:rsidRPr="002615ED">
        <w:rPr>
          <w:rFonts w:ascii="Times New Roman" w:hAnsi="Times New Roman"/>
          <w:color w:val="002060"/>
          <w:lang w:val="en-GB"/>
        </w:rPr>
        <w:t xml:space="preserve">identifying </w:t>
      </w:r>
      <w:r w:rsidR="0085068B" w:rsidRPr="002615ED">
        <w:rPr>
          <w:rFonts w:ascii="Times New Roman" w:hAnsi="Times New Roman"/>
          <w:color w:val="002060"/>
          <w:lang w:val="en-GB"/>
        </w:rPr>
        <w:t>a</w:t>
      </w:r>
      <w:r w:rsidR="004251A2" w:rsidRPr="002615ED">
        <w:rPr>
          <w:rFonts w:ascii="Times New Roman" w:hAnsi="Times New Roman"/>
          <w:color w:val="002060"/>
          <w:lang w:val="en-GB"/>
        </w:rPr>
        <w:t xml:space="preserve"> highly skilled water-right</w:t>
      </w:r>
      <w:r w:rsidR="00F07A3A" w:rsidRPr="002615ED">
        <w:rPr>
          <w:rFonts w:ascii="Times New Roman" w:hAnsi="Times New Roman"/>
          <w:color w:val="002060"/>
          <w:lang w:val="en-GB"/>
        </w:rPr>
        <w:t>-</w:t>
      </w:r>
      <w:r w:rsidR="004251A2" w:rsidRPr="002615ED">
        <w:rPr>
          <w:rFonts w:ascii="Times New Roman" w:hAnsi="Times New Roman"/>
          <w:color w:val="002060"/>
          <w:lang w:val="en-GB"/>
        </w:rPr>
        <w:t xml:space="preserve">related </w:t>
      </w:r>
      <w:r w:rsidR="00F07A3A" w:rsidRPr="002615ED">
        <w:rPr>
          <w:rFonts w:ascii="Times New Roman" w:hAnsi="Times New Roman"/>
          <w:color w:val="002060"/>
          <w:lang w:val="en-GB"/>
        </w:rPr>
        <w:t>international</w:t>
      </w:r>
      <w:r w:rsidR="004251A2" w:rsidRPr="002615ED">
        <w:rPr>
          <w:rFonts w:ascii="Times New Roman" w:hAnsi="Times New Roman"/>
          <w:color w:val="002060"/>
          <w:lang w:val="en-GB"/>
        </w:rPr>
        <w:t xml:space="preserve"> expert </w:t>
      </w:r>
      <w:r w:rsidR="007B373D" w:rsidRPr="002615ED">
        <w:rPr>
          <w:rFonts w:ascii="Times New Roman" w:hAnsi="Times New Roman"/>
          <w:color w:val="002060"/>
          <w:lang w:val="en-GB"/>
        </w:rPr>
        <w:t>who</w:t>
      </w:r>
      <w:r w:rsidR="00F07A3A" w:rsidRPr="002615ED">
        <w:rPr>
          <w:rFonts w:ascii="Times New Roman" w:hAnsi="Times New Roman"/>
          <w:color w:val="002060"/>
          <w:lang w:val="en-GB"/>
        </w:rPr>
        <w:t xml:space="preserve"> </w:t>
      </w:r>
      <w:r w:rsidR="00BA4DB3" w:rsidRPr="002615ED">
        <w:rPr>
          <w:rFonts w:ascii="Times New Roman" w:hAnsi="Times New Roman"/>
          <w:color w:val="002060"/>
          <w:lang w:val="en-GB"/>
        </w:rPr>
        <w:t xml:space="preserve">brought </w:t>
      </w:r>
      <w:r w:rsidR="0085068B" w:rsidRPr="002615ED">
        <w:rPr>
          <w:rFonts w:ascii="Times New Roman" w:hAnsi="Times New Roman"/>
          <w:color w:val="002060"/>
          <w:lang w:val="en-GB"/>
        </w:rPr>
        <w:t xml:space="preserve">extensive experience and </w:t>
      </w:r>
      <w:r w:rsidR="00B54128" w:rsidRPr="002615ED">
        <w:rPr>
          <w:rFonts w:ascii="Times New Roman" w:hAnsi="Times New Roman"/>
          <w:color w:val="002060"/>
          <w:lang w:val="en-GB"/>
        </w:rPr>
        <w:t>methodological knowledge</w:t>
      </w:r>
      <w:r w:rsidR="0052276E" w:rsidRPr="002615ED">
        <w:rPr>
          <w:rFonts w:ascii="Times New Roman" w:hAnsi="Times New Roman"/>
          <w:color w:val="002060"/>
          <w:lang w:val="en-GB"/>
        </w:rPr>
        <w:t xml:space="preserve"> </w:t>
      </w:r>
      <w:r w:rsidR="00EA0852" w:rsidRPr="002615ED">
        <w:rPr>
          <w:rFonts w:ascii="Times New Roman" w:hAnsi="Times New Roman"/>
          <w:color w:val="002060"/>
          <w:lang w:val="en-GB"/>
        </w:rPr>
        <w:t xml:space="preserve">for increasing capacities of the PDO personnel on water and environmental-related rights. </w:t>
      </w:r>
    </w:p>
    <w:p w14:paraId="2F8011AA" w14:textId="5CAAAA2C" w:rsidR="006D47A4" w:rsidRPr="002615ED" w:rsidRDefault="001F1CE6" w:rsidP="001900A0">
      <w:pPr>
        <w:pStyle w:val="ListParagraph"/>
        <w:numPr>
          <w:ilvl w:val="0"/>
          <w:numId w:val="48"/>
        </w:numPr>
        <w:spacing w:after="120"/>
        <w:jc w:val="both"/>
        <w:rPr>
          <w:rFonts w:ascii="Times New Roman" w:hAnsi="Times New Roman"/>
          <w:color w:val="002060"/>
          <w:lang w:val="en-GB"/>
        </w:rPr>
      </w:pPr>
      <w:r w:rsidRPr="002615ED">
        <w:rPr>
          <w:rFonts w:ascii="Times New Roman" w:hAnsi="Times New Roman"/>
          <w:b/>
          <w:bCs/>
          <w:color w:val="002060"/>
          <w:lang w:val="en-GB"/>
        </w:rPr>
        <w:t>Establishing synergies</w:t>
      </w:r>
      <w:r w:rsidR="009A380B" w:rsidRPr="002615ED">
        <w:rPr>
          <w:rFonts w:ascii="Times New Roman" w:hAnsi="Times New Roman"/>
          <w:b/>
          <w:bCs/>
          <w:color w:val="002060"/>
          <w:lang w:val="en-GB"/>
        </w:rPr>
        <w:t xml:space="preserve"> and </w:t>
      </w:r>
      <w:r w:rsidR="00F930B3" w:rsidRPr="002615ED">
        <w:rPr>
          <w:rFonts w:ascii="Times New Roman" w:hAnsi="Times New Roman"/>
          <w:b/>
          <w:bCs/>
          <w:color w:val="002060"/>
          <w:lang w:val="en-GB"/>
        </w:rPr>
        <w:t xml:space="preserve">optimizing resources: </w:t>
      </w:r>
      <w:r w:rsidR="00863FBA" w:rsidRPr="002615ED">
        <w:rPr>
          <w:rFonts w:ascii="Times New Roman" w:hAnsi="Times New Roman"/>
          <w:color w:val="002060"/>
          <w:lang w:val="en-GB"/>
        </w:rPr>
        <w:t>Given t</w:t>
      </w:r>
      <w:r w:rsidR="00F23B46" w:rsidRPr="002615ED">
        <w:rPr>
          <w:rFonts w:ascii="Times New Roman" w:hAnsi="Times New Roman"/>
          <w:color w:val="002060"/>
          <w:lang w:val="en-GB"/>
        </w:rPr>
        <w:t>he project’s resource</w:t>
      </w:r>
      <w:r w:rsidR="008D2E68" w:rsidRPr="002615ED">
        <w:rPr>
          <w:rFonts w:ascii="Times New Roman" w:hAnsi="Times New Roman"/>
          <w:color w:val="002060"/>
          <w:lang w:val="en-GB"/>
        </w:rPr>
        <w:t xml:space="preserve"> constraints</w:t>
      </w:r>
      <w:r w:rsidR="004B6701" w:rsidRPr="002615ED">
        <w:rPr>
          <w:rFonts w:ascii="Times New Roman" w:hAnsi="Times New Roman"/>
          <w:color w:val="002060"/>
          <w:lang w:val="en-GB"/>
        </w:rPr>
        <w:t xml:space="preserve"> and </w:t>
      </w:r>
      <w:r w:rsidR="009A662E" w:rsidRPr="002615ED">
        <w:rPr>
          <w:rFonts w:ascii="Times New Roman" w:hAnsi="Times New Roman"/>
          <w:color w:val="002060"/>
          <w:lang w:val="en-GB"/>
        </w:rPr>
        <w:t xml:space="preserve">the </w:t>
      </w:r>
      <w:r w:rsidR="004B6701" w:rsidRPr="002615ED">
        <w:rPr>
          <w:rFonts w:ascii="Times New Roman" w:hAnsi="Times New Roman"/>
          <w:color w:val="002060"/>
          <w:lang w:val="en-GB"/>
        </w:rPr>
        <w:t xml:space="preserve">commitment to ensure </w:t>
      </w:r>
      <w:r w:rsidR="0021215F" w:rsidRPr="002615ED">
        <w:rPr>
          <w:rFonts w:ascii="Times New Roman" w:hAnsi="Times New Roman"/>
          <w:color w:val="002060"/>
          <w:lang w:val="en-GB"/>
        </w:rPr>
        <w:t xml:space="preserve">a </w:t>
      </w:r>
      <w:r w:rsidR="004B6701" w:rsidRPr="002615ED">
        <w:rPr>
          <w:rFonts w:ascii="Times New Roman" w:hAnsi="Times New Roman"/>
          <w:color w:val="002060"/>
          <w:lang w:val="en-GB"/>
        </w:rPr>
        <w:t>long-lasting impact</w:t>
      </w:r>
      <w:r w:rsidR="00F23B46" w:rsidRPr="002615ED">
        <w:rPr>
          <w:rFonts w:ascii="Times New Roman" w:hAnsi="Times New Roman"/>
          <w:color w:val="002060"/>
          <w:lang w:val="en-GB"/>
        </w:rPr>
        <w:t xml:space="preserve">, </w:t>
      </w:r>
      <w:r w:rsidR="005B5455" w:rsidRPr="002615ED">
        <w:rPr>
          <w:rFonts w:ascii="Times New Roman" w:hAnsi="Times New Roman"/>
          <w:color w:val="002060"/>
          <w:lang w:val="en-GB"/>
        </w:rPr>
        <w:t xml:space="preserve">the project team partnered </w:t>
      </w:r>
      <w:r w:rsidR="004B6701" w:rsidRPr="002615ED">
        <w:rPr>
          <w:rFonts w:ascii="Times New Roman" w:hAnsi="Times New Roman"/>
          <w:color w:val="002060"/>
          <w:lang w:val="en-GB"/>
        </w:rPr>
        <w:t xml:space="preserve">with the </w:t>
      </w:r>
      <w:r w:rsidR="00141CBB" w:rsidRPr="002615ED">
        <w:rPr>
          <w:rFonts w:ascii="Times New Roman" w:hAnsi="Times New Roman"/>
          <w:color w:val="002060"/>
          <w:lang w:val="en-GB"/>
        </w:rPr>
        <w:t xml:space="preserve">EU-funded project "Support to the </w:t>
      </w:r>
      <w:r w:rsidR="008855BE" w:rsidRPr="002615ED">
        <w:rPr>
          <w:rFonts w:ascii="Times New Roman" w:hAnsi="Times New Roman"/>
          <w:color w:val="002060"/>
          <w:lang w:val="en-GB"/>
        </w:rPr>
        <w:t>PDO</w:t>
      </w:r>
      <w:r w:rsidR="00141CBB" w:rsidRPr="002615ED">
        <w:rPr>
          <w:rFonts w:ascii="Times New Roman" w:hAnsi="Times New Roman"/>
          <w:color w:val="002060"/>
          <w:lang w:val="en-GB"/>
        </w:rPr>
        <w:t>"</w:t>
      </w:r>
      <w:r w:rsidR="008855BE" w:rsidRPr="002615ED">
        <w:rPr>
          <w:rFonts w:ascii="Times New Roman" w:hAnsi="Times New Roman"/>
          <w:color w:val="002060"/>
          <w:lang w:val="en-GB"/>
        </w:rPr>
        <w:t xml:space="preserve"> to scale </w:t>
      </w:r>
      <w:r w:rsidR="00136116" w:rsidRPr="002615ED">
        <w:rPr>
          <w:rFonts w:ascii="Times New Roman" w:hAnsi="Times New Roman"/>
          <w:color w:val="002060"/>
          <w:lang w:val="en-GB"/>
        </w:rPr>
        <w:t>up</w:t>
      </w:r>
      <w:r w:rsidR="007A4EB5" w:rsidRPr="002615ED">
        <w:rPr>
          <w:rFonts w:ascii="Times New Roman" w:hAnsi="Times New Roman"/>
          <w:color w:val="002060"/>
          <w:lang w:val="en-GB"/>
        </w:rPr>
        <w:t xml:space="preserve"> the </w:t>
      </w:r>
      <w:r w:rsidR="008855BE" w:rsidRPr="002615ED">
        <w:rPr>
          <w:rFonts w:ascii="Times New Roman" w:hAnsi="Times New Roman"/>
          <w:color w:val="002060"/>
          <w:lang w:val="en-GB"/>
        </w:rPr>
        <w:t xml:space="preserve">workshop </w:t>
      </w:r>
      <w:r w:rsidR="00CF66EB" w:rsidRPr="002615ED">
        <w:rPr>
          <w:rFonts w:ascii="Times New Roman" w:hAnsi="Times New Roman"/>
          <w:color w:val="002060"/>
          <w:lang w:val="en-GB"/>
        </w:rPr>
        <w:t xml:space="preserve">for PDO staff on monitoring water and </w:t>
      </w:r>
      <w:r w:rsidR="00E328A2" w:rsidRPr="002615ED">
        <w:rPr>
          <w:rFonts w:ascii="Times New Roman" w:hAnsi="Times New Roman"/>
          <w:color w:val="002060"/>
          <w:lang w:val="en-GB"/>
        </w:rPr>
        <w:t>environmental</w:t>
      </w:r>
      <w:r w:rsidR="00CF66EB" w:rsidRPr="002615ED">
        <w:rPr>
          <w:rFonts w:ascii="Times New Roman" w:hAnsi="Times New Roman"/>
          <w:color w:val="002060"/>
          <w:lang w:val="en-GB"/>
        </w:rPr>
        <w:t xml:space="preserve"> right</w:t>
      </w:r>
      <w:r w:rsidR="00E328A2" w:rsidRPr="002615ED">
        <w:rPr>
          <w:rFonts w:ascii="Times New Roman" w:hAnsi="Times New Roman"/>
          <w:color w:val="002060"/>
          <w:lang w:val="en-GB"/>
        </w:rPr>
        <w:t xml:space="preserve">s. </w:t>
      </w:r>
      <w:r w:rsidR="00236CB3" w:rsidRPr="002615ED">
        <w:rPr>
          <w:rFonts w:ascii="Times New Roman" w:hAnsi="Times New Roman"/>
          <w:color w:val="002060"/>
          <w:lang w:val="en-GB"/>
        </w:rPr>
        <w:t xml:space="preserve">Through expert and financial collaboration of the EU-funded project, </w:t>
      </w:r>
      <w:r w:rsidR="001F1E1D" w:rsidRPr="002615ED">
        <w:rPr>
          <w:rFonts w:ascii="Times New Roman" w:hAnsi="Times New Roman"/>
          <w:color w:val="002060"/>
          <w:lang w:val="en-GB"/>
        </w:rPr>
        <w:t xml:space="preserve">in-person workshop </w:t>
      </w:r>
      <w:r w:rsidR="004522D0" w:rsidRPr="002615ED">
        <w:rPr>
          <w:rFonts w:ascii="Times New Roman" w:hAnsi="Times New Roman"/>
          <w:color w:val="002060"/>
          <w:lang w:val="en-GB"/>
        </w:rPr>
        <w:t xml:space="preserve">enriched the </w:t>
      </w:r>
      <w:r w:rsidR="00F2649C" w:rsidRPr="002615ED">
        <w:rPr>
          <w:rFonts w:ascii="Times New Roman" w:hAnsi="Times New Roman"/>
          <w:color w:val="002060"/>
          <w:lang w:val="en-GB"/>
        </w:rPr>
        <w:t xml:space="preserve">engagement and experience-sharing between the international expert and the PDO </w:t>
      </w:r>
      <w:r w:rsidR="004522D0" w:rsidRPr="002615ED">
        <w:rPr>
          <w:rFonts w:ascii="Times New Roman" w:hAnsi="Times New Roman"/>
          <w:color w:val="002060"/>
          <w:lang w:val="en-GB"/>
        </w:rPr>
        <w:t>personnel</w:t>
      </w:r>
      <w:r w:rsidR="00C91CBA" w:rsidRPr="002615ED">
        <w:rPr>
          <w:rFonts w:ascii="Times New Roman" w:hAnsi="Times New Roman"/>
          <w:color w:val="002060"/>
          <w:lang w:val="en-GB"/>
        </w:rPr>
        <w:t xml:space="preserve">. </w:t>
      </w:r>
      <w:r w:rsidR="002C182E" w:rsidRPr="002615ED">
        <w:rPr>
          <w:rFonts w:ascii="Times New Roman" w:hAnsi="Times New Roman"/>
          <w:color w:val="002060"/>
          <w:lang w:val="en-GB"/>
        </w:rPr>
        <w:t xml:space="preserve">This synergistic approach with the EU-funded project transcends project timelines, further supporting the scale-up of project initiatives and PDO advocacy addressed on water and environmental rights. </w:t>
      </w:r>
      <w:r w:rsidR="00C02D1E" w:rsidRPr="002615ED">
        <w:rPr>
          <w:rFonts w:ascii="Times New Roman" w:hAnsi="Times New Roman"/>
          <w:color w:val="002060"/>
          <w:lang w:val="en-GB"/>
        </w:rPr>
        <w:t xml:space="preserve">Additionally, </w:t>
      </w:r>
      <w:r w:rsidR="00326E2A" w:rsidRPr="002615ED">
        <w:rPr>
          <w:rFonts w:ascii="Times New Roman" w:hAnsi="Times New Roman"/>
          <w:color w:val="002060"/>
          <w:lang w:val="en-GB"/>
        </w:rPr>
        <w:t>th</w:t>
      </w:r>
      <w:r w:rsidR="00845692" w:rsidRPr="002615ED">
        <w:rPr>
          <w:rFonts w:ascii="Times New Roman" w:hAnsi="Times New Roman"/>
          <w:color w:val="002060"/>
          <w:lang w:val="en-GB"/>
        </w:rPr>
        <w:t xml:space="preserve">is process </w:t>
      </w:r>
      <w:r w:rsidR="00C02D1E" w:rsidRPr="002615ED">
        <w:rPr>
          <w:rFonts w:ascii="Times New Roman" w:hAnsi="Times New Roman"/>
          <w:color w:val="002060"/>
          <w:lang w:val="en-GB"/>
        </w:rPr>
        <w:t xml:space="preserve">cultivated a partnership </w:t>
      </w:r>
      <w:r w:rsidR="00852862" w:rsidRPr="002615ED">
        <w:rPr>
          <w:rFonts w:ascii="Times New Roman" w:hAnsi="Times New Roman"/>
          <w:color w:val="002060"/>
          <w:lang w:val="en-GB"/>
        </w:rPr>
        <w:t>between th</w:t>
      </w:r>
      <w:r w:rsidR="00C46DB3" w:rsidRPr="002615ED">
        <w:rPr>
          <w:rFonts w:ascii="Times New Roman" w:hAnsi="Times New Roman"/>
          <w:color w:val="002060"/>
          <w:lang w:val="en-GB"/>
        </w:rPr>
        <w:t>e</w:t>
      </w:r>
      <w:r w:rsidR="008309C4" w:rsidRPr="002615ED">
        <w:rPr>
          <w:rFonts w:ascii="Times New Roman" w:hAnsi="Times New Roman"/>
          <w:color w:val="002060"/>
          <w:lang w:val="en-GB"/>
        </w:rPr>
        <w:t xml:space="preserve"> non-profit organization “</w:t>
      </w:r>
      <w:r w:rsidR="0075798C" w:rsidRPr="002615ED">
        <w:rPr>
          <w:rFonts w:ascii="Times New Roman" w:hAnsi="Times New Roman"/>
          <w:color w:val="002060"/>
          <w:lang w:val="en-GB"/>
        </w:rPr>
        <w:t>Human Right 2 Water</w:t>
      </w:r>
      <w:r w:rsidR="00484510" w:rsidRPr="002615ED">
        <w:rPr>
          <w:rFonts w:ascii="Times New Roman" w:hAnsi="Times New Roman"/>
          <w:color w:val="002060"/>
          <w:lang w:val="en-GB"/>
        </w:rPr>
        <w:t>”</w:t>
      </w:r>
      <w:r w:rsidR="008820AD" w:rsidRPr="002615ED">
        <w:rPr>
          <w:rFonts w:ascii="Times New Roman" w:hAnsi="Times New Roman"/>
          <w:vertAlign w:val="superscript"/>
          <w:lang w:val="en-GB"/>
        </w:rPr>
        <w:footnoteReference w:id="3"/>
      </w:r>
      <w:r w:rsidR="008855BE" w:rsidRPr="002615ED">
        <w:rPr>
          <w:rFonts w:ascii="Times New Roman" w:hAnsi="Times New Roman"/>
          <w:color w:val="002060"/>
          <w:lang w:val="en-GB"/>
        </w:rPr>
        <w:t xml:space="preserve"> </w:t>
      </w:r>
      <w:r w:rsidR="002E6E6A" w:rsidRPr="002615ED">
        <w:rPr>
          <w:rFonts w:ascii="Times New Roman" w:hAnsi="Times New Roman"/>
          <w:color w:val="002060"/>
          <w:lang w:val="en-GB"/>
        </w:rPr>
        <w:t>represented by</w:t>
      </w:r>
      <w:r w:rsidR="00C46DB3" w:rsidRPr="002615ED">
        <w:rPr>
          <w:rFonts w:ascii="Times New Roman" w:hAnsi="Times New Roman"/>
          <w:color w:val="002060"/>
          <w:lang w:val="en-GB"/>
        </w:rPr>
        <w:t xml:space="preserve"> the international expert </w:t>
      </w:r>
      <w:r w:rsidR="004D1ACF" w:rsidRPr="002615ED">
        <w:rPr>
          <w:rFonts w:ascii="Times New Roman" w:hAnsi="Times New Roman"/>
          <w:color w:val="002060"/>
          <w:lang w:val="en-GB"/>
        </w:rPr>
        <w:t>and</w:t>
      </w:r>
      <w:r w:rsidR="00C46DB3" w:rsidRPr="002615ED">
        <w:rPr>
          <w:rFonts w:ascii="Times New Roman" w:hAnsi="Times New Roman"/>
          <w:color w:val="002060"/>
          <w:lang w:val="en-GB"/>
        </w:rPr>
        <w:t xml:space="preserve"> </w:t>
      </w:r>
      <w:r w:rsidR="00594F89" w:rsidRPr="002615ED">
        <w:rPr>
          <w:rFonts w:ascii="Times New Roman" w:hAnsi="Times New Roman"/>
          <w:color w:val="002060"/>
          <w:lang w:val="en-GB"/>
        </w:rPr>
        <w:t>PDO</w:t>
      </w:r>
      <w:r w:rsidR="00DF4B63" w:rsidRPr="002615ED">
        <w:rPr>
          <w:rFonts w:ascii="Times New Roman" w:hAnsi="Times New Roman"/>
          <w:color w:val="002060"/>
          <w:lang w:val="en-GB"/>
        </w:rPr>
        <w:t xml:space="preserve">, </w:t>
      </w:r>
      <w:r w:rsidR="00AC3EEF" w:rsidRPr="002615ED">
        <w:rPr>
          <w:rFonts w:ascii="Times New Roman" w:hAnsi="Times New Roman"/>
          <w:color w:val="002060"/>
          <w:lang w:val="en-GB"/>
        </w:rPr>
        <w:t xml:space="preserve">paving the way for continuous expertise and knowledge-sharing </w:t>
      </w:r>
      <w:r w:rsidR="00321F94" w:rsidRPr="002615ED">
        <w:rPr>
          <w:rFonts w:ascii="Times New Roman" w:hAnsi="Times New Roman"/>
          <w:color w:val="002060"/>
          <w:lang w:val="en-GB"/>
        </w:rPr>
        <w:t xml:space="preserve">on systemic and </w:t>
      </w:r>
      <w:r w:rsidR="0078327B" w:rsidRPr="002615ED">
        <w:rPr>
          <w:rFonts w:ascii="Times New Roman" w:hAnsi="Times New Roman"/>
          <w:color w:val="002060"/>
          <w:lang w:val="en-GB"/>
        </w:rPr>
        <w:t xml:space="preserve">policy </w:t>
      </w:r>
      <w:r w:rsidR="009E0417" w:rsidRPr="002615ED">
        <w:rPr>
          <w:rFonts w:ascii="Times New Roman" w:hAnsi="Times New Roman"/>
          <w:color w:val="002060"/>
          <w:lang w:val="en-GB"/>
        </w:rPr>
        <w:t xml:space="preserve">work on </w:t>
      </w:r>
      <w:r w:rsidR="002E626B" w:rsidRPr="002615ED">
        <w:rPr>
          <w:rFonts w:ascii="Times New Roman" w:hAnsi="Times New Roman"/>
          <w:color w:val="002060"/>
          <w:lang w:val="en-GB"/>
        </w:rPr>
        <w:t xml:space="preserve">the </w:t>
      </w:r>
      <w:r w:rsidR="009E0417" w:rsidRPr="002615ED">
        <w:rPr>
          <w:rFonts w:ascii="Times New Roman" w:hAnsi="Times New Roman"/>
          <w:color w:val="002060"/>
          <w:lang w:val="en-GB"/>
        </w:rPr>
        <w:t xml:space="preserve">right to water </w:t>
      </w:r>
      <w:r w:rsidR="002E626B" w:rsidRPr="002615ED">
        <w:rPr>
          <w:rFonts w:ascii="Times New Roman" w:hAnsi="Times New Roman"/>
          <w:color w:val="002060"/>
          <w:lang w:val="en-GB"/>
        </w:rPr>
        <w:t>prioritizing</w:t>
      </w:r>
      <w:r w:rsidR="009E0417" w:rsidRPr="002615ED">
        <w:rPr>
          <w:rFonts w:ascii="Times New Roman" w:hAnsi="Times New Roman"/>
          <w:color w:val="002060"/>
          <w:lang w:val="en-GB"/>
        </w:rPr>
        <w:t xml:space="preserve"> the most vulnerable and </w:t>
      </w:r>
      <w:r w:rsidR="002E626B" w:rsidRPr="002615ED">
        <w:rPr>
          <w:rFonts w:ascii="Times New Roman" w:hAnsi="Times New Roman"/>
          <w:color w:val="002060"/>
          <w:lang w:val="en-GB"/>
        </w:rPr>
        <w:t>marginalized</w:t>
      </w:r>
      <w:r w:rsidR="00EC0CEE" w:rsidRPr="002615ED">
        <w:rPr>
          <w:rFonts w:ascii="Times New Roman" w:hAnsi="Times New Roman"/>
          <w:color w:val="002060"/>
          <w:lang w:val="en-GB"/>
        </w:rPr>
        <w:t xml:space="preserve">. </w:t>
      </w:r>
    </w:p>
    <w:p w14:paraId="12BEC390" w14:textId="27CE7C9B" w:rsidR="00BF3C78" w:rsidRPr="002615ED" w:rsidRDefault="00776898" w:rsidP="00BA0AF4">
      <w:pPr>
        <w:spacing w:after="120"/>
        <w:jc w:val="both"/>
        <w:rPr>
          <w:rFonts w:cs="Times New Roman"/>
          <w:color w:val="002060"/>
          <w:sz w:val="22"/>
          <w:szCs w:val="22"/>
          <w:lang w:val="en-GB"/>
        </w:rPr>
      </w:pPr>
      <w:r w:rsidRPr="002615ED">
        <w:rPr>
          <w:rFonts w:cs="Times New Roman"/>
          <w:color w:val="002060"/>
          <w:sz w:val="22"/>
          <w:szCs w:val="22"/>
          <w:lang w:val="en-GB"/>
        </w:rPr>
        <w:t>Although</w:t>
      </w:r>
      <w:r w:rsidR="00BF3C78" w:rsidRPr="002615ED">
        <w:rPr>
          <w:rFonts w:cs="Times New Roman"/>
          <w:color w:val="002060"/>
          <w:sz w:val="22"/>
          <w:szCs w:val="22"/>
          <w:lang w:val="en-GB"/>
        </w:rPr>
        <w:t xml:space="preserve"> CSO</w:t>
      </w:r>
      <w:r w:rsidR="00283072" w:rsidRPr="002615ED">
        <w:rPr>
          <w:rFonts w:cs="Times New Roman"/>
          <w:color w:val="002060"/>
          <w:sz w:val="22"/>
          <w:szCs w:val="22"/>
          <w:lang w:val="en-GB"/>
        </w:rPr>
        <w:t>s, grassroot movements, activists</w:t>
      </w:r>
      <w:r w:rsidR="001117AF" w:rsidRPr="002615ED">
        <w:rPr>
          <w:rFonts w:cs="Times New Roman"/>
          <w:color w:val="002060"/>
          <w:sz w:val="22"/>
          <w:szCs w:val="22"/>
          <w:lang w:val="en-GB"/>
        </w:rPr>
        <w:t>,</w:t>
      </w:r>
      <w:r w:rsidR="00283072" w:rsidRPr="002615ED">
        <w:rPr>
          <w:rFonts w:cs="Times New Roman"/>
          <w:color w:val="002060"/>
          <w:sz w:val="22"/>
          <w:szCs w:val="22"/>
          <w:lang w:val="en-GB"/>
        </w:rPr>
        <w:t xml:space="preserve"> and other stakeholders </w:t>
      </w:r>
      <w:r w:rsidR="00B86EC8" w:rsidRPr="002615ED">
        <w:rPr>
          <w:rFonts w:cs="Times New Roman"/>
          <w:color w:val="002060"/>
          <w:sz w:val="22"/>
          <w:szCs w:val="22"/>
          <w:lang w:val="en-GB"/>
        </w:rPr>
        <w:t xml:space="preserve">have not </w:t>
      </w:r>
      <w:r w:rsidR="003C459E" w:rsidRPr="002615ED">
        <w:rPr>
          <w:rFonts w:cs="Times New Roman"/>
          <w:color w:val="002060"/>
          <w:sz w:val="22"/>
          <w:szCs w:val="22"/>
          <w:lang w:val="en-GB"/>
        </w:rPr>
        <w:t>been</w:t>
      </w:r>
      <w:r w:rsidR="00B86EC8" w:rsidRPr="002615ED">
        <w:rPr>
          <w:rFonts w:cs="Times New Roman"/>
          <w:color w:val="002060"/>
          <w:sz w:val="22"/>
          <w:szCs w:val="22"/>
          <w:lang w:val="en-GB"/>
        </w:rPr>
        <w:t xml:space="preserve"> </w:t>
      </w:r>
      <w:r w:rsidRPr="002615ED">
        <w:rPr>
          <w:rFonts w:cs="Times New Roman"/>
          <w:color w:val="002060"/>
          <w:sz w:val="22"/>
          <w:szCs w:val="22"/>
          <w:lang w:val="en-GB"/>
        </w:rPr>
        <w:t xml:space="preserve">extensively </w:t>
      </w:r>
      <w:r w:rsidR="00EF1A24" w:rsidRPr="002615ED">
        <w:rPr>
          <w:rFonts w:cs="Times New Roman"/>
          <w:color w:val="002060"/>
          <w:sz w:val="22"/>
          <w:szCs w:val="22"/>
          <w:lang w:val="en-GB"/>
        </w:rPr>
        <w:t xml:space="preserve">engaged </w:t>
      </w:r>
      <w:r w:rsidR="006A1646" w:rsidRPr="002615ED">
        <w:rPr>
          <w:rFonts w:cs="Times New Roman"/>
          <w:color w:val="002060"/>
          <w:sz w:val="22"/>
          <w:szCs w:val="22"/>
          <w:lang w:val="en-GB"/>
        </w:rPr>
        <w:t xml:space="preserve">in the activities implemented during the reporting period due to the nature of the </w:t>
      </w:r>
      <w:r w:rsidR="00D40FE7" w:rsidRPr="002615ED">
        <w:rPr>
          <w:rFonts w:cs="Times New Roman"/>
          <w:color w:val="002060"/>
          <w:sz w:val="22"/>
          <w:szCs w:val="22"/>
          <w:lang w:val="en-GB"/>
        </w:rPr>
        <w:t xml:space="preserve">delivered activities, </w:t>
      </w:r>
      <w:r w:rsidR="005B7F9B" w:rsidRPr="002615ED">
        <w:rPr>
          <w:rFonts w:cs="Times New Roman"/>
          <w:color w:val="002060"/>
          <w:sz w:val="22"/>
          <w:szCs w:val="22"/>
          <w:lang w:val="en-GB"/>
        </w:rPr>
        <w:t xml:space="preserve">upcoming </w:t>
      </w:r>
      <w:r w:rsidR="002615ED" w:rsidRPr="002615ED">
        <w:rPr>
          <w:rFonts w:cs="Times New Roman"/>
          <w:color w:val="002060"/>
          <w:sz w:val="22"/>
          <w:szCs w:val="22"/>
          <w:lang w:val="en-GB"/>
        </w:rPr>
        <w:t>endeavours</w:t>
      </w:r>
      <w:r w:rsidR="00055055" w:rsidRPr="002615ED">
        <w:rPr>
          <w:rFonts w:cs="Times New Roman"/>
          <w:color w:val="002060"/>
          <w:sz w:val="22"/>
          <w:szCs w:val="22"/>
          <w:lang w:val="en-GB"/>
        </w:rPr>
        <w:t xml:space="preserve"> will pivot towards </w:t>
      </w:r>
      <w:r w:rsidR="00571646" w:rsidRPr="002615ED">
        <w:rPr>
          <w:rFonts w:cs="Times New Roman"/>
          <w:color w:val="002060"/>
          <w:sz w:val="22"/>
          <w:szCs w:val="22"/>
          <w:lang w:val="en-GB"/>
        </w:rPr>
        <w:t>harnessing these</w:t>
      </w:r>
      <w:r w:rsidR="008826B8" w:rsidRPr="002615ED">
        <w:rPr>
          <w:rFonts w:cs="Times New Roman"/>
          <w:color w:val="002060"/>
          <w:sz w:val="22"/>
          <w:szCs w:val="22"/>
          <w:lang w:val="en-GB"/>
        </w:rPr>
        <w:t xml:space="preserve"> partnerships</w:t>
      </w:r>
      <w:r w:rsidR="00091508" w:rsidRPr="002615ED">
        <w:rPr>
          <w:rFonts w:cs="Times New Roman"/>
          <w:color w:val="002060"/>
          <w:sz w:val="22"/>
          <w:szCs w:val="22"/>
          <w:lang w:val="en-GB"/>
        </w:rPr>
        <w:t>,</w:t>
      </w:r>
      <w:r w:rsidR="005C61F7" w:rsidRPr="002615ED">
        <w:rPr>
          <w:rFonts w:cs="Times New Roman"/>
          <w:color w:val="002060"/>
          <w:sz w:val="22"/>
          <w:szCs w:val="22"/>
          <w:lang w:val="en-GB"/>
        </w:rPr>
        <w:t xml:space="preserve"> including with the local self-governments</w:t>
      </w:r>
      <w:r w:rsidR="00091508" w:rsidRPr="002615ED">
        <w:rPr>
          <w:rFonts w:cs="Times New Roman"/>
          <w:color w:val="002060"/>
          <w:sz w:val="22"/>
          <w:szCs w:val="22"/>
          <w:lang w:val="en-GB"/>
        </w:rPr>
        <w:t xml:space="preserve">. This will </w:t>
      </w:r>
      <w:r w:rsidR="00446C93" w:rsidRPr="002615ED">
        <w:rPr>
          <w:rFonts w:cs="Times New Roman"/>
          <w:color w:val="002060"/>
          <w:sz w:val="22"/>
          <w:szCs w:val="22"/>
          <w:lang w:val="en-GB"/>
        </w:rPr>
        <w:t>facilitate</w:t>
      </w:r>
      <w:r w:rsidR="008826B8" w:rsidRPr="002615ED">
        <w:rPr>
          <w:rFonts w:cs="Times New Roman"/>
          <w:color w:val="002060"/>
          <w:sz w:val="22"/>
          <w:szCs w:val="22"/>
          <w:lang w:val="en-GB"/>
        </w:rPr>
        <w:t xml:space="preserve"> </w:t>
      </w:r>
      <w:r w:rsidR="000870D8" w:rsidRPr="002615ED">
        <w:rPr>
          <w:rFonts w:cs="Times New Roman"/>
          <w:color w:val="002060"/>
          <w:sz w:val="22"/>
          <w:szCs w:val="22"/>
          <w:lang w:val="en-GB"/>
        </w:rPr>
        <w:t xml:space="preserve">broad and representative engagement and further </w:t>
      </w:r>
      <w:r w:rsidR="00F03301" w:rsidRPr="002615ED">
        <w:rPr>
          <w:rFonts w:cs="Times New Roman"/>
          <w:color w:val="002060"/>
          <w:sz w:val="22"/>
          <w:szCs w:val="22"/>
          <w:lang w:val="en-GB"/>
        </w:rPr>
        <w:t>incentivize</w:t>
      </w:r>
      <w:r w:rsidR="008C43EF" w:rsidRPr="002615ED">
        <w:rPr>
          <w:rFonts w:cs="Times New Roman"/>
          <w:color w:val="002060"/>
          <w:sz w:val="22"/>
          <w:szCs w:val="22"/>
          <w:lang w:val="en-GB"/>
        </w:rPr>
        <w:t xml:space="preserve"> </w:t>
      </w:r>
      <w:r w:rsidR="00186AF1" w:rsidRPr="002615ED">
        <w:rPr>
          <w:rFonts w:cs="Times New Roman"/>
          <w:color w:val="002060"/>
          <w:sz w:val="22"/>
          <w:szCs w:val="22"/>
          <w:lang w:val="en-GB"/>
        </w:rPr>
        <w:t xml:space="preserve">collaboration with the PDO on addressing the challenges related to water and </w:t>
      </w:r>
      <w:r w:rsidR="006D47A4" w:rsidRPr="002615ED">
        <w:rPr>
          <w:rFonts w:cs="Times New Roman"/>
          <w:color w:val="002060"/>
          <w:sz w:val="22"/>
          <w:szCs w:val="22"/>
          <w:lang w:val="en-GB"/>
        </w:rPr>
        <w:t xml:space="preserve">environmental related rights. </w:t>
      </w:r>
    </w:p>
    <w:p w14:paraId="56D3F775" w14:textId="77777777" w:rsidR="00BF3C78" w:rsidRPr="002615ED" w:rsidRDefault="00BF3C78" w:rsidP="00FC7BA9">
      <w:pPr>
        <w:jc w:val="both"/>
        <w:rPr>
          <w:rFonts w:cs="Times New Roman"/>
          <w:bCs/>
          <w:color w:val="FF0000"/>
          <w:sz w:val="22"/>
          <w:szCs w:val="22"/>
          <w:lang w:val="en-GB"/>
        </w:rPr>
      </w:pPr>
    </w:p>
    <w:p w14:paraId="0B61DFCD" w14:textId="43A14E0D" w:rsidR="003E76EA" w:rsidRPr="002615ED" w:rsidRDefault="42E6FB71" w:rsidP="07E8A796">
      <w:pPr>
        <w:pStyle w:val="ListParagraph"/>
        <w:numPr>
          <w:ilvl w:val="0"/>
          <w:numId w:val="2"/>
        </w:numPr>
        <w:jc w:val="both"/>
        <w:rPr>
          <w:rFonts w:ascii="Times New Roman" w:hAnsi="Times New Roman"/>
          <w:lang w:val="en-GB"/>
        </w:rPr>
      </w:pPr>
      <w:r w:rsidRPr="002615ED">
        <w:rPr>
          <w:rFonts w:ascii="Times New Roman" w:hAnsi="Times New Roman"/>
          <w:b/>
          <w:bCs/>
          <w:u w:val="single"/>
          <w:lang w:val="en-GB"/>
        </w:rPr>
        <w:t>Good practices</w:t>
      </w:r>
      <w:r w:rsidR="3C5C49C3" w:rsidRPr="002615ED">
        <w:rPr>
          <w:rFonts w:ascii="Times New Roman" w:hAnsi="Times New Roman"/>
          <w:b/>
          <w:bCs/>
          <w:u w:val="single"/>
          <w:lang w:val="en-GB"/>
        </w:rPr>
        <w:t xml:space="preserve"> </w:t>
      </w:r>
      <w:r w:rsidRPr="002615ED">
        <w:rPr>
          <w:rFonts w:ascii="Times New Roman" w:hAnsi="Times New Roman"/>
          <w:b/>
          <w:bCs/>
          <w:u w:val="single"/>
          <w:lang w:val="en-GB"/>
        </w:rPr>
        <w:t>and lessons learned</w:t>
      </w:r>
      <w:r w:rsidR="6F489390" w:rsidRPr="002615ED">
        <w:rPr>
          <w:rFonts w:ascii="Times New Roman" w:hAnsi="Times New Roman"/>
          <w:lang w:val="en-GB"/>
        </w:rPr>
        <w:t xml:space="preserve"> (</w:t>
      </w:r>
      <w:r w:rsidR="3C577448" w:rsidRPr="002615ED">
        <w:rPr>
          <w:rFonts w:ascii="Times New Roman" w:hAnsi="Times New Roman"/>
          <w:lang w:val="en-GB"/>
        </w:rPr>
        <w:t>est.</w:t>
      </w:r>
      <w:r w:rsidR="2A2C1560" w:rsidRPr="002615ED">
        <w:rPr>
          <w:rFonts w:ascii="Times New Roman" w:hAnsi="Times New Roman"/>
          <w:lang w:val="en-GB"/>
        </w:rPr>
        <w:t xml:space="preserve"> 1</w:t>
      </w:r>
      <w:r w:rsidR="6F489390" w:rsidRPr="002615ED">
        <w:rPr>
          <w:rFonts w:ascii="Times New Roman" w:hAnsi="Times New Roman"/>
          <w:lang w:val="en-GB"/>
        </w:rPr>
        <w:t xml:space="preserve"> page)</w:t>
      </w:r>
    </w:p>
    <w:p w14:paraId="44D3789D" w14:textId="77777777" w:rsidR="003E76EA" w:rsidRPr="002615ED" w:rsidRDefault="003E76EA" w:rsidP="003E76EA">
      <w:pPr>
        <w:jc w:val="both"/>
        <w:rPr>
          <w:rFonts w:cs="Times New Roman"/>
          <w:sz w:val="22"/>
          <w:szCs w:val="22"/>
          <w:lang w:val="en-GB"/>
        </w:rPr>
      </w:pPr>
    </w:p>
    <w:p w14:paraId="7FC70143" w14:textId="0129AB86" w:rsidR="003E76EA" w:rsidRPr="002615ED" w:rsidRDefault="003E76EA" w:rsidP="003E76EA">
      <w:pPr>
        <w:pStyle w:val="ListParagraph"/>
        <w:numPr>
          <w:ilvl w:val="0"/>
          <w:numId w:val="25"/>
        </w:numPr>
        <w:rPr>
          <w:rFonts w:ascii="Times New Roman" w:hAnsi="Times New Roman"/>
          <w:bCs/>
          <w:lang w:val="en-GB"/>
        </w:rPr>
      </w:pPr>
      <w:r w:rsidRPr="002615ED">
        <w:rPr>
          <w:rFonts w:ascii="Times New Roman" w:hAnsi="Times New Roman"/>
          <w:bCs/>
          <w:lang w:val="en-GB"/>
        </w:rPr>
        <w:t>Share good practices that have emerged from the project and how they have contributed to the project’s success.</w:t>
      </w:r>
    </w:p>
    <w:p w14:paraId="3BC4D9F6" w14:textId="1C6D8AEC" w:rsidR="003E76EA" w:rsidRPr="002615ED" w:rsidRDefault="003E76EA" w:rsidP="003E76EA">
      <w:pPr>
        <w:pStyle w:val="ListParagraph"/>
        <w:numPr>
          <w:ilvl w:val="0"/>
          <w:numId w:val="25"/>
        </w:numPr>
        <w:jc w:val="both"/>
        <w:rPr>
          <w:rFonts w:ascii="Times New Roman" w:hAnsi="Times New Roman"/>
          <w:bCs/>
          <w:lang w:val="en-GB"/>
        </w:rPr>
      </w:pPr>
      <w:r w:rsidRPr="002615ED">
        <w:rPr>
          <w:rFonts w:ascii="Times New Roman" w:hAnsi="Times New Roman"/>
          <w:bCs/>
          <w:lang w:val="en-GB"/>
        </w:rPr>
        <w:lastRenderedPageBreak/>
        <w:t>Describe any challenges faced during implementation and how they were/are being navigated to achieve the projects objectives.</w:t>
      </w:r>
    </w:p>
    <w:p w14:paraId="3F5EDA13" w14:textId="22E15288" w:rsidR="003E76EA" w:rsidRPr="002615ED" w:rsidRDefault="003E76EA" w:rsidP="003E76EA">
      <w:pPr>
        <w:pStyle w:val="ListParagraph"/>
        <w:numPr>
          <w:ilvl w:val="0"/>
          <w:numId w:val="25"/>
        </w:numPr>
        <w:jc w:val="both"/>
        <w:rPr>
          <w:rFonts w:ascii="Times New Roman" w:hAnsi="Times New Roman"/>
          <w:bCs/>
          <w:lang w:val="en-GB"/>
        </w:rPr>
      </w:pPr>
      <w:r w:rsidRPr="002615ED">
        <w:rPr>
          <w:rFonts w:ascii="Times New Roman" w:hAnsi="Times New Roman"/>
          <w:bCs/>
          <w:lang w:val="en-GB"/>
        </w:rPr>
        <w:t xml:space="preserve">Document lessons learned that can inform future TPP support. Reflect upon </w:t>
      </w:r>
      <w:r w:rsidRPr="002615ED">
        <w:rPr>
          <w:rFonts w:ascii="Times New Roman" w:hAnsi="Times New Roman"/>
          <w:lang w:val="en-GB"/>
        </w:rPr>
        <w:t xml:space="preserve">the key factors that have contributed to the project’s success or challenges encountered.   </w:t>
      </w:r>
    </w:p>
    <w:p w14:paraId="7A3AB1F7" w14:textId="77563CAD" w:rsidR="00050646" w:rsidRPr="002615ED" w:rsidRDefault="003E76EA" w:rsidP="00050646">
      <w:pPr>
        <w:pStyle w:val="ListParagraph"/>
        <w:numPr>
          <w:ilvl w:val="0"/>
          <w:numId w:val="25"/>
        </w:numPr>
        <w:jc w:val="both"/>
        <w:rPr>
          <w:rFonts w:ascii="Times New Roman" w:hAnsi="Times New Roman"/>
          <w:bCs/>
          <w:lang w:val="en-GB"/>
        </w:rPr>
      </w:pPr>
      <w:r w:rsidRPr="002615ED">
        <w:rPr>
          <w:rFonts w:ascii="Times New Roman" w:hAnsi="Times New Roman"/>
          <w:bCs/>
          <w:lang w:val="en-GB"/>
        </w:rPr>
        <w:t>Note any support needed from TPP management at the global level.</w:t>
      </w:r>
    </w:p>
    <w:p w14:paraId="76994756" w14:textId="77777777" w:rsidR="004A1955" w:rsidRPr="002615ED" w:rsidRDefault="004A1955" w:rsidP="004A1955">
      <w:pPr>
        <w:pStyle w:val="ListParagraph"/>
        <w:rPr>
          <w:rFonts w:ascii="Times New Roman" w:hAnsi="Times New Roman"/>
          <w:color w:val="002060"/>
          <w:highlight w:val="yellow"/>
          <w:lang w:val="en-GB"/>
        </w:rPr>
      </w:pPr>
    </w:p>
    <w:p w14:paraId="21330265" w14:textId="1FF212FA" w:rsidR="003A2B28" w:rsidRPr="002615ED" w:rsidRDefault="003A2B28" w:rsidP="00B07B7D">
      <w:pPr>
        <w:pStyle w:val="paragraph"/>
        <w:shd w:val="clear" w:color="auto" w:fill="FFFFFF"/>
        <w:spacing w:before="0" w:beforeAutospacing="0" w:after="120" w:afterAutospacing="0"/>
        <w:jc w:val="both"/>
        <w:textAlignment w:val="baseline"/>
        <w:rPr>
          <w:rFonts w:asciiTheme="minorHAnsi" w:hAnsiTheme="minorHAnsi"/>
          <w:color w:val="002060"/>
          <w:sz w:val="22"/>
          <w:szCs w:val="22"/>
          <w:shd w:val="clear" w:color="auto" w:fill="FFFFFF"/>
          <w:lang w:val="en-GB"/>
        </w:rPr>
      </w:pPr>
      <w:r w:rsidRPr="002615ED">
        <w:rPr>
          <w:color w:val="002060"/>
          <w:sz w:val="22"/>
          <w:szCs w:val="22"/>
          <w:shd w:val="clear" w:color="auto" w:fill="FFFFFF"/>
          <w:lang w:val="en-GB"/>
        </w:rPr>
        <w:t>While the TPP initiative is still in its early stages of implementation, it is premature to fully assess the good practices, challenges, and lessons learned. However, preliminary considerations and reflections can be made:</w:t>
      </w:r>
    </w:p>
    <w:p w14:paraId="4DA424DE" w14:textId="0A73614A" w:rsidR="00B07B7D" w:rsidRPr="002615ED" w:rsidRDefault="003206F2" w:rsidP="003A2B28">
      <w:pPr>
        <w:pStyle w:val="paragraph"/>
        <w:shd w:val="clear" w:color="auto" w:fill="FFFFFF"/>
        <w:spacing w:before="0" w:beforeAutospacing="0" w:after="120" w:afterAutospacing="0"/>
        <w:jc w:val="both"/>
        <w:textAlignment w:val="baseline"/>
        <w:rPr>
          <w:color w:val="002060"/>
          <w:sz w:val="22"/>
          <w:szCs w:val="22"/>
          <w:lang w:val="en-GB"/>
        </w:rPr>
      </w:pPr>
      <w:r w:rsidRPr="002615ED">
        <w:rPr>
          <w:bCs/>
          <w:color w:val="002060"/>
          <w:sz w:val="22"/>
          <w:szCs w:val="22"/>
          <w:lang w:val="en-GB"/>
        </w:rPr>
        <w:t>Operational c</w:t>
      </w:r>
      <w:r w:rsidR="00B07B7D" w:rsidRPr="002615ED">
        <w:rPr>
          <w:bCs/>
          <w:color w:val="002060"/>
          <w:sz w:val="22"/>
          <w:szCs w:val="22"/>
          <w:lang w:val="en-GB"/>
        </w:rPr>
        <w:t>hallenges</w:t>
      </w:r>
      <w:r w:rsidR="00B07B7D" w:rsidRPr="002615ED">
        <w:rPr>
          <w:color w:val="002060"/>
          <w:sz w:val="22"/>
          <w:szCs w:val="22"/>
          <w:lang w:val="en-GB"/>
        </w:rPr>
        <w:t xml:space="preserve"> were encountered during the reporting period, in particular: </w:t>
      </w:r>
    </w:p>
    <w:p w14:paraId="2D272F0B" w14:textId="77777777" w:rsidR="00B07B7D" w:rsidRPr="002615ED" w:rsidRDefault="00B07B7D" w:rsidP="00B07B7D">
      <w:pPr>
        <w:pStyle w:val="Standard"/>
        <w:numPr>
          <w:ilvl w:val="0"/>
          <w:numId w:val="45"/>
        </w:numPr>
        <w:spacing w:after="120"/>
        <w:jc w:val="both"/>
        <w:rPr>
          <w:rFonts w:ascii="Times New Roman" w:hAnsi="Times New Roman"/>
          <w:color w:val="002060"/>
          <w:lang w:val="en-GB"/>
        </w:rPr>
      </w:pPr>
      <w:r w:rsidRPr="002615ED">
        <w:rPr>
          <w:rFonts w:ascii="Times New Roman" w:hAnsi="Times New Roman"/>
          <w:b/>
          <w:bCs/>
          <w:color w:val="002060"/>
          <w:lang w:val="en-GB"/>
        </w:rPr>
        <w:t xml:space="preserve">Human resource issue: </w:t>
      </w:r>
      <w:r w:rsidRPr="002615ED">
        <w:rPr>
          <w:rFonts w:ascii="Times New Roman" w:hAnsi="Times New Roman"/>
          <w:color w:val="002060"/>
          <w:lang w:val="en-GB"/>
        </w:rPr>
        <w:t>According to the initial plan, the workshop was scheduled to take place before March 2024. However, conducting the workshop proved challenging due to difficulties in identifying an expert with sufficient expertise to lead the workshop. To address this, UNDP leveraged its contacts and, through its regional hub, requested peer support from the Water Team, which assisted in sharing their experience and identifying an expert to develop the module and deliver it to the PDO staff.</w:t>
      </w:r>
    </w:p>
    <w:p w14:paraId="53447D08" w14:textId="5B6B9652" w:rsidR="00B07B7D" w:rsidRPr="002615ED" w:rsidRDefault="00B07B7D" w:rsidP="00B07B7D">
      <w:pPr>
        <w:pStyle w:val="Standard"/>
        <w:numPr>
          <w:ilvl w:val="0"/>
          <w:numId w:val="45"/>
        </w:numPr>
        <w:spacing w:after="120"/>
        <w:jc w:val="both"/>
        <w:rPr>
          <w:rFonts w:ascii="Times New Roman" w:hAnsi="Times New Roman"/>
          <w:color w:val="002060"/>
          <w:lang w:val="en-GB"/>
        </w:rPr>
      </w:pPr>
      <w:r w:rsidRPr="002615ED">
        <w:rPr>
          <w:rFonts w:ascii="Times New Roman" w:hAnsi="Times New Roman"/>
          <w:b/>
          <w:bCs/>
          <w:color w:val="002060"/>
          <w:lang w:val="en-GB"/>
        </w:rPr>
        <w:t xml:space="preserve">Logistical change in the workshop: </w:t>
      </w:r>
      <w:r w:rsidRPr="002615ED">
        <w:rPr>
          <w:rFonts w:ascii="Times New Roman" w:hAnsi="Times New Roman"/>
          <w:color w:val="002060"/>
          <w:lang w:val="en-GB"/>
        </w:rPr>
        <w:t>Despite initially planning for an online format, the PDO requested an in-person workshop to ensure effectiveness and facilitate live exchanges between experts and participants. Given the TPP project’s resource</w:t>
      </w:r>
      <w:r w:rsidR="001A493B" w:rsidRPr="002615ED">
        <w:rPr>
          <w:rFonts w:ascii="Times New Roman" w:hAnsi="Times New Roman"/>
          <w:color w:val="002060"/>
          <w:lang w:val="en-GB"/>
        </w:rPr>
        <w:t xml:space="preserve"> constraint</w:t>
      </w:r>
      <w:r w:rsidRPr="002615ED">
        <w:rPr>
          <w:rFonts w:ascii="Times New Roman" w:hAnsi="Times New Roman"/>
          <w:color w:val="002060"/>
          <w:lang w:val="en-GB"/>
        </w:rPr>
        <w:t xml:space="preserve">s, </w:t>
      </w:r>
      <w:r w:rsidR="007A1B3F" w:rsidRPr="002615ED">
        <w:rPr>
          <w:rFonts w:ascii="Times New Roman" w:hAnsi="Times New Roman"/>
          <w:color w:val="002060"/>
          <w:lang w:val="en-GB"/>
        </w:rPr>
        <w:t xml:space="preserve">through generous support of </w:t>
      </w:r>
      <w:r w:rsidRPr="002615ED">
        <w:rPr>
          <w:rFonts w:ascii="Times New Roman" w:hAnsi="Times New Roman"/>
          <w:color w:val="002060"/>
          <w:lang w:val="en-GB"/>
        </w:rPr>
        <w:t>the EU-funded project</w:t>
      </w:r>
      <w:r w:rsidR="007A1B3F" w:rsidRPr="002615ED">
        <w:rPr>
          <w:rFonts w:ascii="Times New Roman" w:hAnsi="Times New Roman"/>
          <w:color w:val="002060"/>
          <w:lang w:val="en-GB"/>
        </w:rPr>
        <w:t xml:space="preserve">, </w:t>
      </w:r>
      <w:r w:rsidRPr="002615ED">
        <w:rPr>
          <w:rFonts w:ascii="Times New Roman" w:hAnsi="Times New Roman"/>
          <w:color w:val="002060"/>
          <w:lang w:val="en-GB"/>
        </w:rPr>
        <w:t>in-person workshop</w:t>
      </w:r>
      <w:r w:rsidR="007A1B3F" w:rsidRPr="002615ED">
        <w:rPr>
          <w:rFonts w:ascii="Times New Roman" w:hAnsi="Times New Roman"/>
          <w:color w:val="002060"/>
          <w:lang w:val="en-GB"/>
        </w:rPr>
        <w:t xml:space="preserve"> was conducted</w:t>
      </w:r>
      <w:r w:rsidRPr="002615ED">
        <w:rPr>
          <w:rFonts w:ascii="Times New Roman" w:hAnsi="Times New Roman"/>
          <w:color w:val="002060"/>
          <w:lang w:val="en-GB"/>
        </w:rPr>
        <w:t xml:space="preserve">. </w:t>
      </w:r>
    </w:p>
    <w:p w14:paraId="550257D0" w14:textId="46940C13" w:rsidR="002A7ADF" w:rsidRPr="002615ED" w:rsidRDefault="002A7ADF" w:rsidP="00B07B7D">
      <w:pPr>
        <w:pStyle w:val="Standard"/>
        <w:spacing w:after="120"/>
        <w:jc w:val="both"/>
        <w:rPr>
          <w:rFonts w:ascii="Times New Roman" w:hAnsi="Times New Roman"/>
          <w:color w:val="1F3864" w:themeColor="accent1" w:themeShade="80"/>
          <w:lang w:val="en-GB"/>
        </w:rPr>
      </w:pPr>
      <w:r w:rsidRPr="002615ED">
        <w:rPr>
          <w:rFonts w:ascii="Times New Roman" w:hAnsi="Times New Roman"/>
          <w:color w:val="1F3864" w:themeColor="accent1" w:themeShade="80"/>
          <w:lang w:val="en-GB"/>
        </w:rPr>
        <w:t xml:space="preserve">During the reporting period, contextual challenges also emerged. Notably, since the project's inception, it has navigated in a turbulent environment, characterized by escalating difficulties in upholding human rights. Given the pivotal role and mandate of the PDO, it </w:t>
      </w:r>
      <w:r w:rsidR="001C05FA" w:rsidRPr="002615ED">
        <w:rPr>
          <w:rFonts w:ascii="Times New Roman" w:hAnsi="Times New Roman"/>
          <w:color w:val="1F3864" w:themeColor="accent1" w:themeShade="80"/>
          <w:lang w:val="en-GB"/>
        </w:rPr>
        <w:t>has actively engaged</w:t>
      </w:r>
      <w:r w:rsidRPr="002615ED">
        <w:rPr>
          <w:rFonts w:ascii="Times New Roman" w:hAnsi="Times New Roman"/>
          <w:color w:val="1F3864" w:themeColor="accent1" w:themeShade="80"/>
          <w:lang w:val="en-GB"/>
        </w:rPr>
        <w:t xml:space="preserve"> to identify and address human rights violations</w:t>
      </w:r>
      <w:r w:rsidR="00E73E71" w:rsidRPr="002615ED">
        <w:rPr>
          <w:rFonts w:ascii="Times New Roman" w:hAnsi="Times New Roman"/>
          <w:color w:val="1F3864" w:themeColor="accent1" w:themeShade="80"/>
          <w:lang w:val="en-GB"/>
        </w:rPr>
        <w:t xml:space="preserve">. </w:t>
      </w:r>
    </w:p>
    <w:p w14:paraId="38B376B7" w14:textId="0192DC82" w:rsidR="00B07B7D" w:rsidRPr="002615ED" w:rsidRDefault="00B07B7D" w:rsidP="00B07B7D">
      <w:pPr>
        <w:pStyle w:val="Standard"/>
        <w:spacing w:after="120"/>
        <w:jc w:val="both"/>
        <w:rPr>
          <w:rFonts w:ascii="Times New Roman" w:hAnsi="Times New Roman"/>
          <w:color w:val="1F3864" w:themeColor="accent1" w:themeShade="80"/>
          <w:lang w:val="en-GB"/>
        </w:rPr>
      </w:pPr>
      <w:r w:rsidRPr="002615ED">
        <w:rPr>
          <w:rFonts w:ascii="Times New Roman" w:hAnsi="Times New Roman"/>
          <w:color w:val="002060"/>
          <w:lang w:val="en-GB"/>
        </w:rPr>
        <w:t xml:space="preserve">The operational and contextual challenges led to some delays </w:t>
      </w:r>
      <w:r w:rsidR="00317FC7" w:rsidRPr="002615ED">
        <w:rPr>
          <w:rFonts w:ascii="Times New Roman" w:hAnsi="Times New Roman"/>
          <w:color w:val="1F3864" w:themeColor="accent1" w:themeShade="80"/>
          <w:lang w:val="en-GB"/>
        </w:rPr>
        <w:t>in the project implementation timeline</w:t>
      </w:r>
      <w:r w:rsidRPr="002615ED">
        <w:rPr>
          <w:rFonts w:ascii="Times New Roman" w:hAnsi="Times New Roman"/>
          <w:color w:val="002060"/>
          <w:lang w:val="en-GB"/>
        </w:rPr>
        <w:t xml:space="preserve">. Nonetheless, effective coordination between UNDP, OHCHR and the PDO and with partners </w:t>
      </w:r>
      <w:r w:rsidRPr="002615ED">
        <w:rPr>
          <w:rFonts w:ascii="Times New Roman" w:hAnsi="Times New Roman"/>
          <w:color w:val="1F3864" w:themeColor="accent1" w:themeShade="80"/>
          <w:lang w:val="en-GB"/>
        </w:rPr>
        <w:t xml:space="preserve">helped mitigate these risks, allowing the challenges to navigate smoothly to achieve the project’s objectives.  </w:t>
      </w:r>
    </w:p>
    <w:p w14:paraId="318850AE" w14:textId="77777777" w:rsidR="00B07B7D" w:rsidRPr="002615ED" w:rsidRDefault="00B07B7D" w:rsidP="00AB39DC">
      <w:pPr>
        <w:jc w:val="both"/>
        <w:rPr>
          <w:rFonts w:cs="Times New Roman"/>
          <w:sz w:val="22"/>
          <w:szCs w:val="22"/>
          <w:lang w:val="en-GB"/>
        </w:rPr>
      </w:pPr>
    </w:p>
    <w:p w14:paraId="3A0A1646" w14:textId="12FA3381" w:rsidR="00AC0107" w:rsidRPr="002615ED" w:rsidRDefault="49D6AE41" w:rsidP="07E8A796">
      <w:pPr>
        <w:pStyle w:val="ListParagraph"/>
        <w:numPr>
          <w:ilvl w:val="0"/>
          <w:numId w:val="2"/>
        </w:numPr>
        <w:jc w:val="both"/>
        <w:rPr>
          <w:rFonts w:ascii="Times New Roman" w:hAnsi="Times New Roman"/>
          <w:lang w:val="en-GB"/>
        </w:rPr>
      </w:pPr>
      <w:r w:rsidRPr="002615ED">
        <w:rPr>
          <w:rFonts w:ascii="Times New Roman" w:hAnsi="Times New Roman"/>
          <w:b/>
          <w:bCs/>
          <w:u w:val="single"/>
          <w:lang w:val="en-GB"/>
        </w:rPr>
        <w:t xml:space="preserve">Way forward </w:t>
      </w:r>
      <w:r w:rsidR="73EE5122" w:rsidRPr="002615ED">
        <w:rPr>
          <w:rFonts w:ascii="Times New Roman" w:hAnsi="Times New Roman"/>
          <w:lang w:val="en-GB"/>
        </w:rPr>
        <w:t>(est. ½ page)</w:t>
      </w:r>
    </w:p>
    <w:p w14:paraId="30054FBA" w14:textId="77777777" w:rsidR="00AC0107" w:rsidRPr="002615ED" w:rsidRDefault="00AC0107" w:rsidP="00AB39DC">
      <w:pPr>
        <w:jc w:val="both"/>
        <w:rPr>
          <w:rFonts w:cs="Times New Roman"/>
          <w:sz w:val="22"/>
          <w:szCs w:val="22"/>
          <w:lang w:val="en-GB"/>
        </w:rPr>
      </w:pPr>
    </w:p>
    <w:p w14:paraId="444D9D17" w14:textId="46DF59E2" w:rsidR="000C516E" w:rsidRPr="002615ED" w:rsidRDefault="49D6AE41" w:rsidP="07E8A796">
      <w:pPr>
        <w:ind w:firstLine="360"/>
        <w:jc w:val="both"/>
        <w:rPr>
          <w:rFonts w:cs="Times New Roman"/>
          <w:sz w:val="22"/>
          <w:szCs w:val="22"/>
          <w:lang w:val="en-GB"/>
        </w:rPr>
      </w:pPr>
      <w:r w:rsidRPr="002615ED">
        <w:rPr>
          <w:rFonts w:cs="Times New Roman"/>
          <w:sz w:val="22"/>
          <w:szCs w:val="22"/>
          <w:lang w:val="en-GB"/>
        </w:rPr>
        <w:t>For mid-term report:</w:t>
      </w:r>
      <w:r w:rsidR="0A9BC651" w:rsidRPr="002615ED">
        <w:rPr>
          <w:rFonts w:cs="Times New Roman"/>
          <w:sz w:val="22"/>
          <w:szCs w:val="22"/>
          <w:lang w:val="en-GB"/>
        </w:rPr>
        <w:t xml:space="preserve"> </w:t>
      </w:r>
    </w:p>
    <w:p w14:paraId="42C5846C" w14:textId="77777777" w:rsidR="000C516E" w:rsidRPr="002615ED" w:rsidRDefault="00FB000D" w:rsidP="00AB39DC">
      <w:pPr>
        <w:pStyle w:val="ListParagraph"/>
        <w:numPr>
          <w:ilvl w:val="0"/>
          <w:numId w:val="27"/>
        </w:numPr>
        <w:jc w:val="both"/>
        <w:rPr>
          <w:rFonts w:ascii="Times New Roman" w:hAnsi="Times New Roman"/>
          <w:bCs/>
          <w:lang w:val="en-GB"/>
        </w:rPr>
      </w:pPr>
      <w:r w:rsidRPr="002615ED">
        <w:rPr>
          <w:rFonts w:ascii="Times New Roman" w:hAnsi="Times New Roman"/>
          <w:bCs/>
          <w:lang w:val="en-GB"/>
        </w:rPr>
        <w:t xml:space="preserve">Describe the implementation plan for the rest of the project including the tentative timelines for key activities. </w:t>
      </w:r>
    </w:p>
    <w:p w14:paraId="7F71F3F5" w14:textId="28CDC298" w:rsidR="000C516E" w:rsidRPr="002615ED" w:rsidRDefault="286A6A03" w:rsidP="7C56CE8F">
      <w:pPr>
        <w:pStyle w:val="ListParagraph"/>
        <w:numPr>
          <w:ilvl w:val="0"/>
          <w:numId w:val="27"/>
        </w:numPr>
        <w:jc w:val="both"/>
        <w:rPr>
          <w:rFonts w:ascii="Times New Roman" w:hAnsi="Times New Roman"/>
          <w:lang w:val="en-GB"/>
        </w:rPr>
      </w:pPr>
      <w:r w:rsidRPr="002615ED">
        <w:rPr>
          <w:rFonts w:ascii="Times New Roman" w:hAnsi="Times New Roman"/>
          <w:lang w:val="en-GB"/>
        </w:rPr>
        <w:t xml:space="preserve">Describe any specific challenges or risks that have arisen that may affect project implementation. </w:t>
      </w:r>
      <w:r w:rsidR="0B11B472" w:rsidRPr="002615ED">
        <w:rPr>
          <w:rFonts w:ascii="Times New Roman" w:hAnsi="Times New Roman"/>
          <w:lang w:val="en-GB"/>
        </w:rPr>
        <w:t>Provide justification for</w:t>
      </w:r>
      <w:r w:rsidR="32FF2DA1" w:rsidRPr="002615ED">
        <w:rPr>
          <w:rFonts w:ascii="Times New Roman" w:hAnsi="Times New Roman"/>
          <w:lang w:val="en-GB"/>
        </w:rPr>
        <w:t xml:space="preserve"> any changes needed to the original project proposal (scope or timing) for approval from TPP and UNDP’s Global Programme management.</w:t>
      </w:r>
    </w:p>
    <w:p w14:paraId="19E84AEB" w14:textId="34F917D5" w:rsidR="00360DB8" w:rsidRPr="002615ED" w:rsidRDefault="000A2E7D" w:rsidP="00AB39DC">
      <w:pPr>
        <w:pStyle w:val="ListParagraph"/>
        <w:numPr>
          <w:ilvl w:val="0"/>
          <w:numId w:val="27"/>
        </w:numPr>
        <w:jc w:val="both"/>
        <w:rPr>
          <w:rFonts w:ascii="Times New Roman" w:hAnsi="Times New Roman"/>
          <w:bCs/>
          <w:lang w:val="en-GB"/>
        </w:rPr>
      </w:pPr>
      <w:r w:rsidRPr="002615ED">
        <w:rPr>
          <w:rFonts w:ascii="Times New Roman" w:hAnsi="Times New Roman"/>
          <w:bCs/>
          <w:lang w:val="en-GB"/>
        </w:rPr>
        <w:t xml:space="preserve">Explain what </w:t>
      </w:r>
      <w:r w:rsidR="00FB000D" w:rsidRPr="002615ED">
        <w:rPr>
          <w:rFonts w:ascii="Times New Roman" w:hAnsi="Times New Roman"/>
          <w:bCs/>
          <w:lang w:val="en-GB"/>
        </w:rPr>
        <w:t>actions</w:t>
      </w:r>
      <w:r w:rsidRPr="002615ED">
        <w:rPr>
          <w:rFonts w:ascii="Times New Roman" w:hAnsi="Times New Roman"/>
          <w:bCs/>
          <w:lang w:val="en-GB"/>
        </w:rPr>
        <w:t xml:space="preserve"> will be taken</w:t>
      </w:r>
      <w:r w:rsidR="00FB000D" w:rsidRPr="002615ED">
        <w:rPr>
          <w:rFonts w:ascii="Times New Roman" w:hAnsi="Times New Roman"/>
          <w:bCs/>
          <w:lang w:val="en-GB"/>
        </w:rPr>
        <w:t xml:space="preserve"> to ensure sustainability of results</w:t>
      </w:r>
      <w:r w:rsidR="00994D2B" w:rsidRPr="002615ED">
        <w:rPr>
          <w:rFonts w:ascii="Times New Roman" w:hAnsi="Times New Roman"/>
          <w:bCs/>
          <w:lang w:val="en-GB"/>
        </w:rPr>
        <w:t xml:space="preserve"> beyond project closure.</w:t>
      </w:r>
    </w:p>
    <w:p w14:paraId="75B57038" w14:textId="77777777" w:rsidR="0047614F" w:rsidRPr="002615ED" w:rsidRDefault="0047614F" w:rsidP="00AB39DC">
      <w:pPr>
        <w:pStyle w:val="ListParagraph"/>
        <w:jc w:val="both"/>
        <w:rPr>
          <w:rFonts w:ascii="Times New Roman" w:hAnsi="Times New Roman"/>
          <w:bCs/>
          <w:lang w:val="en-GB"/>
        </w:rPr>
      </w:pPr>
    </w:p>
    <w:p w14:paraId="5B10334B" w14:textId="2744D3CB" w:rsidR="000C516E" w:rsidRPr="002615ED" w:rsidRDefault="49D6AE41" w:rsidP="07E8A796">
      <w:pPr>
        <w:ind w:firstLine="360"/>
        <w:jc w:val="both"/>
        <w:rPr>
          <w:rFonts w:cs="Times New Roman"/>
          <w:sz w:val="22"/>
          <w:szCs w:val="22"/>
          <w:lang w:val="en-GB"/>
        </w:rPr>
      </w:pPr>
      <w:r w:rsidRPr="002615ED">
        <w:rPr>
          <w:rFonts w:cs="Times New Roman"/>
          <w:sz w:val="22"/>
          <w:szCs w:val="22"/>
          <w:lang w:val="en-GB"/>
        </w:rPr>
        <w:t xml:space="preserve">For final project report: </w:t>
      </w:r>
    </w:p>
    <w:p w14:paraId="6A3CD9D3" w14:textId="55FD81AB" w:rsidR="000C516E" w:rsidRPr="002615ED" w:rsidRDefault="49D6AE41" w:rsidP="07E8A796">
      <w:pPr>
        <w:pStyle w:val="ListParagraph"/>
        <w:numPr>
          <w:ilvl w:val="0"/>
          <w:numId w:val="28"/>
        </w:numPr>
        <w:jc w:val="both"/>
        <w:rPr>
          <w:rFonts w:ascii="Times New Roman" w:eastAsia="Times New Roman" w:hAnsi="Times New Roman"/>
          <w:color w:val="000000" w:themeColor="text1"/>
          <w:lang w:val="en-GB"/>
        </w:rPr>
      </w:pPr>
      <w:r w:rsidRPr="002615ED">
        <w:rPr>
          <w:rFonts w:ascii="Times New Roman" w:hAnsi="Times New Roman"/>
          <w:lang w:val="en-GB"/>
        </w:rPr>
        <w:t xml:space="preserve">Describe </w:t>
      </w:r>
      <w:r w:rsidR="0A9BC651" w:rsidRPr="002615ED">
        <w:rPr>
          <w:rFonts w:ascii="Times New Roman" w:eastAsia="Times New Roman" w:hAnsi="Times New Roman"/>
          <w:color w:val="000000"/>
          <w:shd w:val="clear" w:color="auto" w:fill="FFFFFF"/>
          <w:lang w:val="en-GB"/>
        </w:rPr>
        <w:t xml:space="preserve">how results from the project will be built upon and follow up efforts be integrated into existing support structures for the NHRI or if new mechanisms have been created to sustain results, </w:t>
      </w:r>
      <w:r w:rsidR="5E179426" w:rsidRPr="002615ED">
        <w:rPr>
          <w:rFonts w:ascii="Times New Roman" w:eastAsia="Times New Roman" w:hAnsi="Times New Roman"/>
          <w:color w:val="000000"/>
          <w:shd w:val="clear" w:color="auto" w:fill="FFFFFF"/>
          <w:lang w:val="en-GB"/>
        </w:rPr>
        <w:t>i.e.,</w:t>
      </w:r>
      <w:r w:rsidR="0A9BC651" w:rsidRPr="002615ED">
        <w:rPr>
          <w:rFonts w:ascii="Times New Roman" w:eastAsia="Times New Roman" w:hAnsi="Times New Roman"/>
          <w:color w:val="000000"/>
          <w:shd w:val="clear" w:color="auto" w:fill="FFFFFF"/>
          <w:lang w:val="en-GB"/>
        </w:rPr>
        <w:t xml:space="preserve"> Sustainability Plan and the use of complementary funding streams.</w:t>
      </w:r>
    </w:p>
    <w:p w14:paraId="7130C1CE" w14:textId="04C46D2F" w:rsidR="000C516E" w:rsidRPr="002615ED" w:rsidRDefault="3A7FFAC7" w:rsidP="07E8A796">
      <w:pPr>
        <w:pStyle w:val="ListParagraph"/>
        <w:numPr>
          <w:ilvl w:val="0"/>
          <w:numId w:val="28"/>
        </w:numPr>
        <w:jc w:val="both"/>
        <w:rPr>
          <w:rFonts w:ascii="Times New Roman" w:eastAsia="Times New Roman" w:hAnsi="Times New Roman"/>
          <w:color w:val="000000" w:themeColor="text1"/>
          <w:lang w:val="en-GB"/>
        </w:rPr>
      </w:pPr>
      <w:r w:rsidRPr="002615ED">
        <w:rPr>
          <w:rFonts w:ascii="Times New Roman" w:hAnsi="Times New Roman"/>
          <w:lang w:val="en-GB"/>
        </w:rPr>
        <w:t>E</w:t>
      </w:r>
      <w:r w:rsidR="0A9BC651" w:rsidRPr="002615ED">
        <w:rPr>
          <w:rFonts w:ascii="Times New Roman" w:hAnsi="Times New Roman"/>
          <w:lang w:val="en-GB"/>
        </w:rPr>
        <w:t>xplain how</w:t>
      </w:r>
      <w:r w:rsidR="0A9BC651" w:rsidRPr="002615ED">
        <w:rPr>
          <w:rFonts w:ascii="Times New Roman" w:eastAsia="Times New Roman" w:hAnsi="Times New Roman"/>
          <w:color w:val="000000"/>
          <w:shd w:val="clear" w:color="auto" w:fill="FFFFFF"/>
          <w:lang w:val="en-GB"/>
        </w:rPr>
        <w:t xml:space="preserve"> the catalytic potential of the project outputs will be leveraged for greater impact beyond the project period</w:t>
      </w:r>
      <w:r w:rsidR="19159139" w:rsidRPr="002615ED">
        <w:rPr>
          <w:rFonts w:ascii="Times New Roman" w:eastAsia="Times New Roman" w:hAnsi="Times New Roman"/>
          <w:color w:val="000000"/>
          <w:shd w:val="clear" w:color="auto" w:fill="FFFFFF"/>
          <w:lang w:val="en-GB"/>
        </w:rPr>
        <w:t xml:space="preserve"> or scope</w:t>
      </w:r>
      <w:r w:rsidR="0A9BC651" w:rsidRPr="002615ED">
        <w:rPr>
          <w:rFonts w:ascii="Times New Roman" w:eastAsia="Times New Roman" w:hAnsi="Times New Roman"/>
          <w:color w:val="000000"/>
          <w:shd w:val="clear" w:color="auto" w:fill="FFFFFF"/>
          <w:lang w:val="en-GB"/>
        </w:rPr>
        <w:t xml:space="preserve">, </w:t>
      </w:r>
      <w:r w:rsidR="5E179426" w:rsidRPr="002615ED">
        <w:rPr>
          <w:rFonts w:ascii="Times New Roman" w:eastAsia="Times New Roman" w:hAnsi="Times New Roman"/>
          <w:color w:val="000000"/>
          <w:shd w:val="clear" w:color="auto" w:fill="FFFFFF"/>
          <w:lang w:val="en-GB"/>
        </w:rPr>
        <w:t>e.g.,</w:t>
      </w:r>
      <w:r w:rsidR="0A9BC651" w:rsidRPr="002615ED">
        <w:rPr>
          <w:rFonts w:ascii="Times New Roman" w:eastAsia="Times New Roman" w:hAnsi="Times New Roman"/>
          <w:color w:val="000000"/>
          <w:shd w:val="clear" w:color="auto" w:fill="FFFFFF"/>
          <w:lang w:val="en-GB"/>
        </w:rPr>
        <w:t xml:space="preserve"> as a foundation for further resource mobilization for the NHRI, as an established partnership to support the NHRI, as a mechanism to ensure rights-based implementation, as a precedent for further reforms etc.</w:t>
      </w:r>
    </w:p>
    <w:p w14:paraId="5FF182E6" w14:textId="6BF2BDE8" w:rsidR="00050646" w:rsidRPr="002615ED" w:rsidRDefault="00AC0107" w:rsidP="00AB39DC">
      <w:pPr>
        <w:pStyle w:val="ListParagraph"/>
        <w:numPr>
          <w:ilvl w:val="0"/>
          <w:numId w:val="28"/>
        </w:numPr>
        <w:jc w:val="both"/>
        <w:rPr>
          <w:rFonts w:ascii="Times New Roman" w:hAnsi="Times New Roman"/>
          <w:bCs/>
          <w:lang w:val="en-GB"/>
        </w:rPr>
      </w:pPr>
      <w:r w:rsidRPr="002615ED">
        <w:rPr>
          <w:rFonts w:ascii="Times New Roman" w:hAnsi="Times New Roman"/>
          <w:bCs/>
          <w:lang w:val="en-GB"/>
        </w:rPr>
        <w:t>Note any resource and capacity needs identified</w:t>
      </w:r>
      <w:r w:rsidR="003967AD" w:rsidRPr="002615ED">
        <w:rPr>
          <w:rFonts w:ascii="Times New Roman" w:hAnsi="Times New Roman"/>
          <w:bCs/>
          <w:lang w:val="en-GB"/>
        </w:rPr>
        <w:t xml:space="preserve"> and a</w:t>
      </w:r>
      <w:r w:rsidR="00EE2C21" w:rsidRPr="002615ED">
        <w:rPr>
          <w:rFonts w:ascii="Times New Roman" w:hAnsi="Times New Roman"/>
          <w:bCs/>
          <w:lang w:val="en-GB"/>
        </w:rPr>
        <w:t>ny national/partner commitment secured.</w:t>
      </w:r>
    </w:p>
    <w:p w14:paraId="71F35BB6" w14:textId="1D08D0BF" w:rsidR="004A1955" w:rsidRPr="002615ED" w:rsidRDefault="004A1955" w:rsidP="00D77327">
      <w:pPr>
        <w:rPr>
          <w:rFonts w:cs="Times New Roman"/>
          <w:color w:val="002060"/>
          <w:sz w:val="22"/>
          <w:szCs w:val="22"/>
          <w:lang w:val="en-GB"/>
        </w:rPr>
      </w:pPr>
    </w:p>
    <w:tbl>
      <w:tblPr>
        <w:tblStyle w:val="TableGrid"/>
        <w:tblW w:w="5000" w:type="pct"/>
        <w:tblLook w:val="04A0" w:firstRow="1" w:lastRow="0" w:firstColumn="1" w:lastColumn="0" w:noHBand="0" w:noVBand="1"/>
      </w:tblPr>
      <w:tblGrid>
        <w:gridCol w:w="6631"/>
        <w:gridCol w:w="1350"/>
        <w:gridCol w:w="1369"/>
      </w:tblGrid>
      <w:tr w:rsidR="00340929" w:rsidRPr="002615ED" w14:paraId="4F651E99" w14:textId="6F75625F" w:rsidTr="0087472B">
        <w:trPr>
          <w:trHeight w:val="255"/>
        </w:trPr>
        <w:tc>
          <w:tcPr>
            <w:tcW w:w="4268" w:type="pct"/>
            <w:gridSpan w:val="2"/>
            <w:shd w:val="clear" w:color="auto" w:fill="2F5496" w:themeFill="accent1" w:themeFillShade="BF"/>
          </w:tcPr>
          <w:p w14:paraId="3F4183AB" w14:textId="77777777" w:rsidR="00340929" w:rsidRPr="002615ED" w:rsidRDefault="00340929" w:rsidP="006F4017">
            <w:pPr>
              <w:pStyle w:val="Standard"/>
              <w:jc w:val="center"/>
              <w:rPr>
                <w:rFonts w:ascii="Times New Roman" w:hAnsi="Times New Roman"/>
                <w:color w:val="FFFFFF" w:themeColor="background1"/>
                <w:lang w:val="en-GB"/>
              </w:rPr>
            </w:pPr>
            <w:r w:rsidRPr="002615ED">
              <w:rPr>
                <w:rFonts w:ascii="Times New Roman" w:hAnsi="Times New Roman"/>
                <w:b/>
                <w:bCs/>
                <w:color w:val="FFFFFF" w:themeColor="background1"/>
                <w:lang w:val="en-GB"/>
              </w:rPr>
              <w:lastRenderedPageBreak/>
              <w:t>Implementation plan</w:t>
            </w:r>
          </w:p>
        </w:tc>
        <w:tc>
          <w:tcPr>
            <w:tcW w:w="732" w:type="pct"/>
            <w:shd w:val="clear" w:color="auto" w:fill="2F5496" w:themeFill="accent1" w:themeFillShade="BF"/>
          </w:tcPr>
          <w:p w14:paraId="054BD645" w14:textId="77777777" w:rsidR="00340929" w:rsidRPr="002615ED" w:rsidRDefault="00340929" w:rsidP="006F4017">
            <w:pPr>
              <w:pStyle w:val="Standard"/>
              <w:jc w:val="center"/>
              <w:rPr>
                <w:rFonts w:ascii="Times New Roman" w:hAnsi="Times New Roman"/>
                <w:b/>
                <w:bCs/>
                <w:color w:val="FFFFFF" w:themeColor="background1"/>
                <w:lang w:val="en-GB"/>
              </w:rPr>
            </w:pPr>
          </w:p>
        </w:tc>
      </w:tr>
      <w:tr w:rsidR="00340929" w:rsidRPr="002615ED" w14:paraId="3369C562" w14:textId="17B8EDDA" w:rsidTr="0087472B">
        <w:trPr>
          <w:trHeight w:val="510"/>
        </w:trPr>
        <w:tc>
          <w:tcPr>
            <w:tcW w:w="3546" w:type="pct"/>
            <w:shd w:val="clear" w:color="auto" w:fill="D9E2F3" w:themeFill="accent1" w:themeFillTint="33"/>
          </w:tcPr>
          <w:p w14:paraId="7553A780" w14:textId="77777777" w:rsidR="00340929" w:rsidRPr="002615ED" w:rsidRDefault="00340929" w:rsidP="006F4017">
            <w:pPr>
              <w:pStyle w:val="Standard"/>
              <w:jc w:val="both"/>
              <w:rPr>
                <w:rFonts w:ascii="Times New Roman" w:hAnsi="Times New Roman"/>
                <w:b/>
                <w:bCs/>
                <w:color w:val="002060"/>
                <w:lang w:val="en-GB"/>
              </w:rPr>
            </w:pPr>
            <w:r w:rsidRPr="002615ED">
              <w:rPr>
                <w:rFonts w:ascii="Times New Roman" w:hAnsi="Times New Roman"/>
                <w:b/>
                <w:bCs/>
                <w:color w:val="002060"/>
                <w:lang w:val="en-GB"/>
              </w:rPr>
              <w:t>Key Activity</w:t>
            </w:r>
          </w:p>
        </w:tc>
        <w:tc>
          <w:tcPr>
            <w:tcW w:w="721" w:type="pct"/>
            <w:shd w:val="clear" w:color="auto" w:fill="D9E2F3" w:themeFill="accent1" w:themeFillTint="33"/>
          </w:tcPr>
          <w:p w14:paraId="254DC420" w14:textId="56461FC1" w:rsidR="00340929" w:rsidRPr="002615ED" w:rsidRDefault="00BA0C00" w:rsidP="006F4017">
            <w:pPr>
              <w:pStyle w:val="Standard"/>
              <w:ind w:right="-16"/>
              <w:jc w:val="both"/>
              <w:rPr>
                <w:rFonts w:ascii="Times New Roman" w:hAnsi="Times New Roman"/>
                <w:b/>
                <w:bCs/>
                <w:color w:val="002060"/>
                <w:lang w:val="en-GB"/>
              </w:rPr>
            </w:pPr>
            <w:r w:rsidRPr="002615ED">
              <w:rPr>
                <w:rFonts w:ascii="Times New Roman" w:hAnsi="Times New Roman"/>
                <w:b/>
                <w:bCs/>
                <w:color w:val="002060"/>
                <w:lang w:val="en-GB"/>
              </w:rPr>
              <w:t>Original timeline</w:t>
            </w:r>
          </w:p>
        </w:tc>
        <w:tc>
          <w:tcPr>
            <w:tcW w:w="732" w:type="pct"/>
            <w:shd w:val="clear" w:color="auto" w:fill="D9E2F3" w:themeFill="accent1" w:themeFillTint="33"/>
          </w:tcPr>
          <w:p w14:paraId="2C897F17" w14:textId="145B15CB" w:rsidR="00340929" w:rsidRPr="002615ED" w:rsidRDefault="00BA0C00" w:rsidP="006F4017">
            <w:pPr>
              <w:pStyle w:val="Standard"/>
              <w:ind w:right="-16"/>
              <w:jc w:val="both"/>
              <w:rPr>
                <w:rFonts w:ascii="Times New Roman" w:hAnsi="Times New Roman"/>
                <w:b/>
                <w:bCs/>
                <w:color w:val="002060"/>
                <w:lang w:val="en-GB"/>
              </w:rPr>
            </w:pPr>
            <w:r w:rsidRPr="002615ED">
              <w:rPr>
                <w:rFonts w:ascii="Times New Roman" w:hAnsi="Times New Roman"/>
                <w:b/>
                <w:bCs/>
                <w:color w:val="002060"/>
                <w:lang w:val="en-GB"/>
              </w:rPr>
              <w:t>Tentative timeline</w:t>
            </w:r>
          </w:p>
        </w:tc>
      </w:tr>
      <w:tr w:rsidR="00340929" w:rsidRPr="002615ED" w14:paraId="66547CA8" w14:textId="13A1F609" w:rsidTr="0087472B">
        <w:trPr>
          <w:trHeight w:val="510"/>
        </w:trPr>
        <w:tc>
          <w:tcPr>
            <w:tcW w:w="3546" w:type="pct"/>
          </w:tcPr>
          <w:p w14:paraId="7BC61E8F"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Finalize a monitoring methodology and a questionnaire on the right to water</w:t>
            </w:r>
          </w:p>
        </w:tc>
        <w:tc>
          <w:tcPr>
            <w:tcW w:w="721" w:type="pct"/>
          </w:tcPr>
          <w:p w14:paraId="7A8F4B9B" w14:textId="73109C7B"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30/04/2024</w:t>
            </w:r>
          </w:p>
        </w:tc>
        <w:tc>
          <w:tcPr>
            <w:tcW w:w="732" w:type="pct"/>
          </w:tcPr>
          <w:p w14:paraId="47687FA6" w14:textId="44C4AFFE"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10/07/2024</w:t>
            </w:r>
          </w:p>
        </w:tc>
      </w:tr>
      <w:tr w:rsidR="00340929" w:rsidRPr="002615ED" w14:paraId="18868591" w14:textId="5634F1E7" w:rsidTr="0087472B">
        <w:trPr>
          <w:trHeight w:val="510"/>
        </w:trPr>
        <w:tc>
          <w:tcPr>
            <w:tcW w:w="3546" w:type="pct"/>
          </w:tcPr>
          <w:p w14:paraId="523F22E7"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Field visits to identify the local community challenges (particularly for older people and women) related to the right to water</w:t>
            </w:r>
          </w:p>
        </w:tc>
        <w:tc>
          <w:tcPr>
            <w:tcW w:w="721" w:type="pct"/>
          </w:tcPr>
          <w:p w14:paraId="5B2AEB02" w14:textId="251C5356" w:rsidR="00340929" w:rsidRPr="002615ED" w:rsidRDefault="00FE62EB" w:rsidP="006F4017">
            <w:pPr>
              <w:pStyle w:val="Standard"/>
              <w:jc w:val="both"/>
              <w:rPr>
                <w:rFonts w:ascii="Times New Roman" w:hAnsi="Times New Roman"/>
                <w:color w:val="002060"/>
                <w:lang w:val="en-GB"/>
              </w:rPr>
            </w:pPr>
            <w:r w:rsidRPr="002615ED">
              <w:rPr>
                <w:rFonts w:ascii="Times New Roman" w:hAnsi="Times New Roman"/>
                <w:color w:val="002060"/>
                <w:lang w:val="en-GB"/>
              </w:rPr>
              <w:t>30/07/2024</w:t>
            </w:r>
          </w:p>
        </w:tc>
        <w:tc>
          <w:tcPr>
            <w:tcW w:w="732" w:type="pct"/>
          </w:tcPr>
          <w:p w14:paraId="48310595" w14:textId="479403D4" w:rsidR="00340929" w:rsidRPr="002615ED" w:rsidRDefault="00FE62EB" w:rsidP="006F4017">
            <w:pPr>
              <w:pStyle w:val="Standard"/>
              <w:jc w:val="both"/>
              <w:rPr>
                <w:rFonts w:ascii="Times New Roman" w:hAnsi="Times New Roman"/>
                <w:color w:val="002060"/>
                <w:lang w:val="en-GB"/>
              </w:rPr>
            </w:pPr>
            <w:r w:rsidRPr="002615ED">
              <w:rPr>
                <w:rFonts w:ascii="Times New Roman" w:hAnsi="Times New Roman"/>
                <w:color w:val="002060"/>
                <w:lang w:val="en-GB"/>
              </w:rPr>
              <w:t>10/09/2024</w:t>
            </w:r>
          </w:p>
        </w:tc>
      </w:tr>
      <w:tr w:rsidR="00340929" w:rsidRPr="002615ED" w14:paraId="4BAA1F82" w14:textId="3307559F" w:rsidTr="0087472B">
        <w:trPr>
          <w:trHeight w:val="255"/>
        </w:trPr>
        <w:tc>
          <w:tcPr>
            <w:tcW w:w="3546" w:type="pct"/>
          </w:tcPr>
          <w:p w14:paraId="7BBEDD58"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Meeting with the target local governments representatives</w:t>
            </w:r>
          </w:p>
        </w:tc>
        <w:tc>
          <w:tcPr>
            <w:tcW w:w="721" w:type="pct"/>
          </w:tcPr>
          <w:p w14:paraId="643E78B8" w14:textId="13FAD4B6" w:rsidR="00340929" w:rsidRPr="002615ED" w:rsidRDefault="00FE62EB" w:rsidP="006F4017">
            <w:pPr>
              <w:pStyle w:val="Standard"/>
              <w:jc w:val="both"/>
              <w:rPr>
                <w:rFonts w:ascii="Times New Roman" w:hAnsi="Times New Roman"/>
                <w:color w:val="002060"/>
                <w:lang w:val="en-GB"/>
              </w:rPr>
            </w:pPr>
            <w:r w:rsidRPr="002615ED">
              <w:rPr>
                <w:rFonts w:ascii="Times New Roman" w:hAnsi="Times New Roman"/>
                <w:color w:val="002060"/>
                <w:lang w:val="en-GB"/>
              </w:rPr>
              <w:t>30/0</w:t>
            </w:r>
            <w:r w:rsidR="0047553E" w:rsidRPr="002615ED">
              <w:rPr>
                <w:rFonts w:ascii="Times New Roman" w:hAnsi="Times New Roman"/>
                <w:color w:val="002060"/>
                <w:lang w:val="en-GB"/>
              </w:rPr>
              <w:t>7</w:t>
            </w:r>
            <w:r w:rsidRPr="002615ED">
              <w:rPr>
                <w:rFonts w:ascii="Times New Roman" w:hAnsi="Times New Roman"/>
                <w:color w:val="002060"/>
                <w:lang w:val="en-GB"/>
              </w:rPr>
              <w:t>/2024</w:t>
            </w:r>
          </w:p>
        </w:tc>
        <w:tc>
          <w:tcPr>
            <w:tcW w:w="732" w:type="pct"/>
          </w:tcPr>
          <w:p w14:paraId="3B6C8024" w14:textId="5DB4EA76" w:rsidR="00340929" w:rsidRPr="002615ED" w:rsidRDefault="00FE62EB" w:rsidP="006F4017">
            <w:pPr>
              <w:pStyle w:val="Standard"/>
              <w:jc w:val="both"/>
              <w:rPr>
                <w:rFonts w:ascii="Times New Roman" w:hAnsi="Times New Roman"/>
                <w:color w:val="002060"/>
                <w:lang w:val="en-GB"/>
              </w:rPr>
            </w:pPr>
            <w:r w:rsidRPr="002615ED">
              <w:rPr>
                <w:rFonts w:ascii="Times New Roman" w:hAnsi="Times New Roman"/>
                <w:color w:val="002060"/>
                <w:lang w:val="en-GB"/>
              </w:rPr>
              <w:t>10/09/2024</w:t>
            </w:r>
          </w:p>
        </w:tc>
      </w:tr>
      <w:tr w:rsidR="00340929" w:rsidRPr="002615ED" w14:paraId="511D339C" w14:textId="1319DD7A" w:rsidTr="0087472B">
        <w:trPr>
          <w:trHeight w:val="255"/>
        </w:trPr>
        <w:tc>
          <w:tcPr>
            <w:tcW w:w="3546" w:type="pct"/>
          </w:tcPr>
          <w:p w14:paraId="588790F2"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Meeting with local civil society organisations and grassroot movements</w:t>
            </w:r>
          </w:p>
        </w:tc>
        <w:tc>
          <w:tcPr>
            <w:tcW w:w="721" w:type="pct"/>
          </w:tcPr>
          <w:p w14:paraId="63D08222" w14:textId="3A95679C" w:rsidR="00340929" w:rsidRPr="002615ED" w:rsidRDefault="0047553E" w:rsidP="006F4017">
            <w:pPr>
              <w:pStyle w:val="Standard"/>
              <w:jc w:val="both"/>
              <w:rPr>
                <w:rFonts w:ascii="Times New Roman" w:hAnsi="Times New Roman"/>
                <w:color w:val="002060"/>
                <w:lang w:val="en-GB"/>
              </w:rPr>
            </w:pPr>
            <w:r w:rsidRPr="002615ED">
              <w:rPr>
                <w:rFonts w:ascii="Times New Roman" w:hAnsi="Times New Roman"/>
                <w:color w:val="002060"/>
                <w:lang w:val="en-GB"/>
              </w:rPr>
              <w:t>30/07/2024</w:t>
            </w:r>
          </w:p>
        </w:tc>
        <w:tc>
          <w:tcPr>
            <w:tcW w:w="732" w:type="pct"/>
          </w:tcPr>
          <w:p w14:paraId="62525235" w14:textId="33E521F9" w:rsidR="00340929" w:rsidRPr="002615ED" w:rsidRDefault="00FE62EB" w:rsidP="006F4017">
            <w:pPr>
              <w:pStyle w:val="Standard"/>
              <w:jc w:val="both"/>
              <w:rPr>
                <w:rFonts w:ascii="Times New Roman" w:hAnsi="Times New Roman"/>
                <w:color w:val="002060"/>
                <w:lang w:val="en-GB"/>
              </w:rPr>
            </w:pPr>
            <w:r w:rsidRPr="002615ED">
              <w:rPr>
                <w:rFonts w:ascii="Times New Roman" w:hAnsi="Times New Roman"/>
                <w:color w:val="002060"/>
                <w:lang w:val="en-GB"/>
              </w:rPr>
              <w:t>10/09/2024</w:t>
            </w:r>
          </w:p>
        </w:tc>
      </w:tr>
      <w:tr w:rsidR="00340929" w:rsidRPr="002615ED" w14:paraId="352B64A2" w14:textId="1A0807E2" w:rsidTr="0087472B">
        <w:trPr>
          <w:trHeight w:val="259"/>
        </w:trPr>
        <w:tc>
          <w:tcPr>
            <w:tcW w:w="3546" w:type="pct"/>
          </w:tcPr>
          <w:p w14:paraId="6851B8AB"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Prepare the special report on access to water</w:t>
            </w:r>
          </w:p>
        </w:tc>
        <w:tc>
          <w:tcPr>
            <w:tcW w:w="721" w:type="pct"/>
          </w:tcPr>
          <w:p w14:paraId="22265F86" w14:textId="12652B2B" w:rsidR="00340929" w:rsidRPr="002615ED" w:rsidRDefault="0047553E" w:rsidP="006F4017">
            <w:pPr>
              <w:pStyle w:val="Standard"/>
              <w:jc w:val="both"/>
              <w:rPr>
                <w:rFonts w:ascii="Times New Roman" w:hAnsi="Times New Roman"/>
                <w:color w:val="002060"/>
                <w:lang w:val="en-GB"/>
              </w:rPr>
            </w:pPr>
            <w:r w:rsidRPr="002615ED">
              <w:rPr>
                <w:rFonts w:ascii="Times New Roman" w:hAnsi="Times New Roman"/>
                <w:color w:val="002060"/>
                <w:lang w:val="en-GB"/>
              </w:rPr>
              <w:t>30/10/2024</w:t>
            </w:r>
          </w:p>
        </w:tc>
        <w:tc>
          <w:tcPr>
            <w:tcW w:w="732" w:type="pct"/>
          </w:tcPr>
          <w:p w14:paraId="4123244C" w14:textId="4FF0EB1C" w:rsidR="00340929" w:rsidRPr="002615ED" w:rsidRDefault="007A6C78" w:rsidP="006F4017">
            <w:pPr>
              <w:pStyle w:val="Standard"/>
              <w:jc w:val="both"/>
              <w:rPr>
                <w:rFonts w:ascii="Times New Roman" w:hAnsi="Times New Roman"/>
                <w:color w:val="002060"/>
                <w:lang w:val="en-GB"/>
              </w:rPr>
            </w:pPr>
            <w:r w:rsidRPr="002615ED">
              <w:rPr>
                <w:rFonts w:ascii="Times New Roman" w:hAnsi="Times New Roman"/>
                <w:color w:val="002060"/>
                <w:lang w:val="en-GB"/>
              </w:rPr>
              <w:t>3</w:t>
            </w:r>
            <w:r w:rsidR="00FE62EB" w:rsidRPr="002615ED">
              <w:rPr>
                <w:rFonts w:ascii="Times New Roman" w:hAnsi="Times New Roman"/>
                <w:color w:val="002060"/>
                <w:lang w:val="en-GB"/>
              </w:rPr>
              <w:t>0/</w:t>
            </w:r>
            <w:r w:rsidRPr="002615ED">
              <w:rPr>
                <w:rFonts w:ascii="Times New Roman" w:hAnsi="Times New Roman"/>
                <w:color w:val="002060"/>
                <w:lang w:val="en-GB"/>
              </w:rPr>
              <w:t>10</w:t>
            </w:r>
            <w:r w:rsidR="00FE62EB" w:rsidRPr="002615ED">
              <w:rPr>
                <w:rFonts w:ascii="Times New Roman" w:hAnsi="Times New Roman"/>
                <w:color w:val="002060"/>
                <w:lang w:val="en-GB"/>
              </w:rPr>
              <w:t>/2024</w:t>
            </w:r>
          </w:p>
        </w:tc>
      </w:tr>
      <w:tr w:rsidR="00340929" w:rsidRPr="002615ED" w14:paraId="660F7852" w14:textId="5BE0AF60" w:rsidTr="0087472B">
        <w:trPr>
          <w:trHeight w:val="510"/>
        </w:trPr>
        <w:tc>
          <w:tcPr>
            <w:tcW w:w="3546" w:type="pct"/>
          </w:tcPr>
          <w:p w14:paraId="5CC0633B"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Workshop with the local government representatives for discussing the preliminary monitoring findings and recommendations</w:t>
            </w:r>
          </w:p>
        </w:tc>
        <w:tc>
          <w:tcPr>
            <w:tcW w:w="721" w:type="pct"/>
          </w:tcPr>
          <w:p w14:paraId="5BABBA1B" w14:textId="6656EB2B"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30/1</w:t>
            </w:r>
            <w:r w:rsidR="0047553E" w:rsidRPr="002615ED">
              <w:rPr>
                <w:rFonts w:ascii="Times New Roman" w:hAnsi="Times New Roman"/>
                <w:color w:val="002060"/>
                <w:lang w:val="en-GB"/>
              </w:rPr>
              <w:t>0</w:t>
            </w:r>
            <w:r w:rsidRPr="002615ED">
              <w:rPr>
                <w:rFonts w:ascii="Times New Roman" w:hAnsi="Times New Roman"/>
                <w:color w:val="002060"/>
                <w:lang w:val="en-GB"/>
              </w:rPr>
              <w:t>/2024</w:t>
            </w:r>
          </w:p>
        </w:tc>
        <w:tc>
          <w:tcPr>
            <w:tcW w:w="732" w:type="pct"/>
          </w:tcPr>
          <w:p w14:paraId="55B4D69B" w14:textId="683AA693" w:rsidR="00340929" w:rsidRPr="002615ED" w:rsidRDefault="007A6C78" w:rsidP="006F4017">
            <w:pPr>
              <w:pStyle w:val="Standard"/>
              <w:jc w:val="both"/>
              <w:rPr>
                <w:rFonts w:ascii="Times New Roman" w:hAnsi="Times New Roman"/>
                <w:color w:val="002060"/>
                <w:lang w:val="en-GB"/>
              </w:rPr>
            </w:pPr>
            <w:r w:rsidRPr="002615ED">
              <w:rPr>
                <w:rFonts w:ascii="Times New Roman" w:hAnsi="Times New Roman"/>
                <w:color w:val="002060"/>
                <w:lang w:val="en-GB"/>
              </w:rPr>
              <w:t>30/1</w:t>
            </w:r>
            <w:r w:rsidR="00BA0C00" w:rsidRPr="002615ED">
              <w:rPr>
                <w:rFonts w:ascii="Times New Roman" w:hAnsi="Times New Roman"/>
                <w:color w:val="002060"/>
                <w:lang w:val="en-GB"/>
              </w:rPr>
              <w:t>1</w:t>
            </w:r>
            <w:r w:rsidRPr="002615ED">
              <w:rPr>
                <w:rFonts w:ascii="Times New Roman" w:hAnsi="Times New Roman"/>
                <w:color w:val="002060"/>
                <w:lang w:val="en-GB"/>
              </w:rPr>
              <w:t>/2024</w:t>
            </w:r>
          </w:p>
        </w:tc>
      </w:tr>
      <w:tr w:rsidR="00340929" w:rsidRPr="002615ED" w14:paraId="6D7513D1" w14:textId="3C3E14D4" w:rsidTr="0087472B">
        <w:trPr>
          <w:trHeight w:val="510"/>
        </w:trPr>
        <w:tc>
          <w:tcPr>
            <w:tcW w:w="3546" w:type="pct"/>
          </w:tcPr>
          <w:p w14:paraId="7A87CBCF"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Present the special report on access to water, with involvement of relevant duty bearers and civil society organisations</w:t>
            </w:r>
          </w:p>
        </w:tc>
        <w:tc>
          <w:tcPr>
            <w:tcW w:w="721" w:type="pct"/>
          </w:tcPr>
          <w:p w14:paraId="46A2C53A" w14:textId="0FD94AD3"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30/1</w:t>
            </w:r>
            <w:r w:rsidR="0047553E" w:rsidRPr="002615ED">
              <w:rPr>
                <w:rFonts w:ascii="Times New Roman" w:hAnsi="Times New Roman"/>
                <w:color w:val="002060"/>
                <w:lang w:val="en-GB"/>
              </w:rPr>
              <w:t>0</w:t>
            </w:r>
            <w:r w:rsidRPr="002615ED">
              <w:rPr>
                <w:rFonts w:ascii="Times New Roman" w:hAnsi="Times New Roman"/>
                <w:color w:val="002060"/>
                <w:lang w:val="en-GB"/>
              </w:rPr>
              <w:t>/2024</w:t>
            </w:r>
          </w:p>
        </w:tc>
        <w:tc>
          <w:tcPr>
            <w:tcW w:w="732" w:type="pct"/>
          </w:tcPr>
          <w:p w14:paraId="34B1EA0C" w14:textId="352A6758" w:rsidR="00340929" w:rsidRPr="002615ED" w:rsidRDefault="007A6C78" w:rsidP="006F4017">
            <w:pPr>
              <w:pStyle w:val="Standard"/>
              <w:jc w:val="both"/>
              <w:rPr>
                <w:rFonts w:ascii="Times New Roman" w:hAnsi="Times New Roman"/>
                <w:color w:val="002060"/>
                <w:lang w:val="en-GB"/>
              </w:rPr>
            </w:pPr>
            <w:r w:rsidRPr="002615ED">
              <w:rPr>
                <w:rFonts w:ascii="Times New Roman" w:hAnsi="Times New Roman"/>
                <w:color w:val="002060"/>
                <w:lang w:val="en-GB"/>
              </w:rPr>
              <w:t>30/1</w:t>
            </w:r>
            <w:r w:rsidR="00BA0C00" w:rsidRPr="002615ED">
              <w:rPr>
                <w:rFonts w:ascii="Times New Roman" w:hAnsi="Times New Roman"/>
                <w:color w:val="002060"/>
                <w:lang w:val="en-GB"/>
              </w:rPr>
              <w:t>1</w:t>
            </w:r>
            <w:r w:rsidRPr="002615ED">
              <w:rPr>
                <w:rFonts w:ascii="Times New Roman" w:hAnsi="Times New Roman"/>
                <w:color w:val="002060"/>
                <w:lang w:val="en-GB"/>
              </w:rPr>
              <w:t>/2024</w:t>
            </w:r>
          </w:p>
        </w:tc>
      </w:tr>
      <w:tr w:rsidR="00340929" w:rsidRPr="002615ED" w14:paraId="0023B8FF" w14:textId="5200D558" w:rsidTr="0087472B">
        <w:trPr>
          <w:trHeight w:val="510"/>
        </w:trPr>
        <w:tc>
          <w:tcPr>
            <w:tcW w:w="3546" w:type="pct"/>
          </w:tcPr>
          <w:p w14:paraId="3F861949"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eastAsia="Times New Roman" w:hAnsi="Times New Roman"/>
                <w:color w:val="002060"/>
                <w:kern w:val="0"/>
                <w:lang w:val="en-GB"/>
              </w:rPr>
              <w:t>Awareness raising meetings with school children in the regions on environmental and water-related rights and the PDO’s mandate</w:t>
            </w:r>
          </w:p>
        </w:tc>
        <w:tc>
          <w:tcPr>
            <w:tcW w:w="721" w:type="pct"/>
          </w:tcPr>
          <w:p w14:paraId="1684CFC7" w14:textId="443EF24C"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30/11/2024</w:t>
            </w:r>
          </w:p>
        </w:tc>
        <w:tc>
          <w:tcPr>
            <w:tcW w:w="732" w:type="pct"/>
          </w:tcPr>
          <w:p w14:paraId="050563EB" w14:textId="5E7FE176" w:rsidR="00340929" w:rsidRPr="002615ED" w:rsidRDefault="007A6C78" w:rsidP="006F4017">
            <w:pPr>
              <w:pStyle w:val="Standard"/>
              <w:jc w:val="both"/>
              <w:rPr>
                <w:rFonts w:ascii="Times New Roman" w:hAnsi="Times New Roman"/>
                <w:color w:val="002060"/>
                <w:lang w:val="en-GB"/>
              </w:rPr>
            </w:pPr>
            <w:r w:rsidRPr="002615ED">
              <w:rPr>
                <w:rFonts w:ascii="Times New Roman" w:hAnsi="Times New Roman"/>
                <w:color w:val="002060"/>
                <w:lang w:val="en-GB"/>
              </w:rPr>
              <w:t>30/11/2024</w:t>
            </w:r>
          </w:p>
        </w:tc>
      </w:tr>
      <w:tr w:rsidR="00340929" w:rsidRPr="002615ED" w14:paraId="4F7DBE71" w14:textId="37EA36FD" w:rsidTr="0087472B">
        <w:trPr>
          <w:trHeight w:val="510"/>
        </w:trPr>
        <w:tc>
          <w:tcPr>
            <w:tcW w:w="3546" w:type="pct"/>
          </w:tcPr>
          <w:p w14:paraId="757CCED9"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eastAsia="Times New Roman" w:hAnsi="Times New Roman"/>
                <w:color w:val="002060"/>
                <w:kern w:val="0"/>
                <w:lang w:val="en-GB"/>
              </w:rPr>
              <w:t>Awareness raising meetings with students on the environmental and water-related rights and available remedies</w:t>
            </w:r>
          </w:p>
        </w:tc>
        <w:tc>
          <w:tcPr>
            <w:tcW w:w="721" w:type="pct"/>
          </w:tcPr>
          <w:p w14:paraId="50184E39" w14:textId="70429970"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30/11/2024</w:t>
            </w:r>
          </w:p>
        </w:tc>
        <w:tc>
          <w:tcPr>
            <w:tcW w:w="732" w:type="pct"/>
          </w:tcPr>
          <w:p w14:paraId="2F4C64BF" w14:textId="46F3C1E1" w:rsidR="00340929" w:rsidRPr="002615ED" w:rsidRDefault="007A6C78" w:rsidP="006F4017">
            <w:pPr>
              <w:pStyle w:val="Standard"/>
              <w:jc w:val="both"/>
              <w:rPr>
                <w:rFonts w:ascii="Times New Roman" w:hAnsi="Times New Roman"/>
                <w:color w:val="002060"/>
                <w:lang w:val="en-GB"/>
              </w:rPr>
            </w:pPr>
            <w:r w:rsidRPr="002615ED">
              <w:rPr>
                <w:rFonts w:ascii="Times New Roman" w:hAnsi="Times New Roman"/>
                <w:color w:val="002060"/>
                <w:lang w:val="en-GB"/>
              </w:rPr>
              <w:t>30/11/2024</w:t>
            </w:r>
          </w:p>
        </w:tc>
      </w:tr>
      <w:tr w:rsidR="00340929" w:rsidRPr="002615ED" w14:paraId="1A438AE2" w14:textId="0435AC77" w:rsidTr="0087472B">
        <w:trPr>
          <w:trHeight w:val="1015"/>
        </w:trPr>
        <w:tc>
          <w:tcPr>
            <w:tcW w:w="3546" w:type="pct"/>
          </w:tcPr>
          <w:p w14:paraId="25FFD7CF"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eastAsia="Times New Roman" w:hAnsi="Times New Roman"/>
                <w:color w:val="002060"/>
                <w:kern w:val="0"/>
                <w:lang w:val="en-GB"/>
              </w:rPr>
              <w:t>Awareness raising meeting with local community representatives on the right to clean environment and right to safe water, with particular emphasis on disadvantaged groups, including women, elder, ethnic minorities, IDPs</w:t>
            </w:r>
          </w:p>
        </w:tc>
        <w:tc>
          <w:tcPr>
            <w:tcW w:w="721" w:type="pct"/>
          </w:tcPr>
          <w:p w14:paraId="6306E31C" w14:textId="46054BD5"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30/11/2024</w:t>
            </w:r>
          </w:p>
        </w:tc>
        <w:tc>
          <w:tcPr>
            <w:tcW w:w="732" w:type="pct"/>
          </w:tcPr>
          <w:p w14:paraId="1A260336" w14:textId="2DFA2816" w:rsidR="00340929" w:rsidRPr="002615ED" w:rsidRDefault="007A6C78" w:rsidP="006F4017">
            <w:pPr>
              <w:pStyle w:val="Standard"/>
              <w:jc w:val="both"/>
              <w:rPr>
                <w:rFonts w:ascii="Times New Roman" w:hAnsi="Times New Roman"/>
                <w:color w:val="002060"/>
                <w:lang w:val="en-GB"/>
              </w:rPr>
            </w:pPr>
            <w:r w:rsidRPr="002615ED">
              <w:rPr>
                <w:rFonts w:ascii="Times New Roman" w:hAnsi="Times New Roman"/>
                <w:color w:val="002060"/>
                <w:lang w:val="en-GB"/>
              </w:rPr>
              <w:t>30/11/2024</w:t>
            </w:r>
          </w:p>
        </w:tc>
      </w:tr>
      <w:tr w:rsidR="00340929" w:rsidRPr="002615ED" w14:paraId="119F07F4" w14:textId="27D17715" w:rsidTr="0087472B">
        <w:trPr>
          <w:trHeight w:val="514"/>
        </w:trPr>
        <w:tc>
          <w:tcPr>
            <w:tcW w:w="3546" w:type="pct"/>
          </w:tcPr>
          <w:p w14:paraId="2C33AE2F" w14:textId="77777777" w:rsidR="00340929" w:rsidRPr="002615ED" w:rsidRDefault="00340929" w:rsidP="006F4017">
            <w:pPr>
              <w:pStyle w:val="Standard"/>
              <w:jc w:val="both"/>
              <w:rPr>
                <w:rFonts w:ascii="Times New Roman" w:hAnsi="Times New Roman"/>
                <w:color w:val="002060"/>
                <w:lang w:val="en-GB"/>
              </w:rPr>
            </w:pPr>
            <w:r w:rsidRPr="002615ED">
              <w:rPr>
                <w:rFonts w:ascii="Times New Roman" w:eastAsia="Times New Roman" w:hAnsi="Times New Roman"/>
                <w:color w:val="002060"/>
                <w:kern w:val="0"/>
                <w:lang w:val="en-GB"/>
              </w:rPr>
              <w:t>Create multimedia products (including, video, posters, information cards) on environmental and water-related rights</w:t>
            </w:r>
          </w:p>
        </w:tc>
        <w:tc>
          <w:tcPr>
            <w:tcW w:w="721" w:type="pct"/>
          </w:tcPr>
          <w:p w14:paraId="55AE0FBF" w14:textId="3A4383F8" w:rsidR="00340929" w:rsidRPr="002615ED" w:rsidRDefault="00340929" w:rsidP="006F4017">
            <w:pPr>
              <w:pStyle w:val="Standard"/>
              <w:jc w:val="both"/>
              <w:rPr>
                <w:rFonts w:ascii="Times New Roman" w:hAnsi="Times New Roman"/>
                <w:color w:val="002060"/>
                <w:lang w:val="en-GB"/>
              </w:rPr>
            </w:pPr>
            <w:r w:rsidRPr="002615ED">
              <w:rPr>
                <w:rFonts w:ascii="Times New Roman" w:hAnsi="Times New Roman"/>
                <w:color w:val="002060"/>
                <w:lang w:val="en-GB"/>
              </w:rPr>
              <w:t>30/12/2024</w:t>
            </w:r>
          </w:p>
        </w:tc>
        <w:tc>
          <w:tcPr>
            <w:tcW w:w="732" w:type="pct"/>
          </w:tcPr>
          <w:p w14:paraId="29D22617" w14:textId="1C9929F3" w:rsidR="00340929" w:rsidRPr="002615ED" w:rsidRDefault="007A6C78" w:rsidP="006F4017">
            <w:pPr>
              <w:pStyle w:val="Standard"/>
              <w:jc w:val="both"/>
              <w:rPr>
                <w:rFonts w:ascii="Times New Roman" w:hAnsi="Times New Roman"/>
                <w:color w:val="002060"/>
                <w:lang w:val="en-GB"/>
              </w:rPr>
            </w:pPr>
            <w:r w:rsidRPr="002615ED">
              <w:rPr>
                <w:rFonts w:ascii="Times New Roman" w:hAnsi="Times New Roman"/>
                <w:color w:val="002060"/>
                <w:lang w:val="en-GB"/>
              </w:rPr>
              <w:t>30/12/2024</w:t>
            </w:r>
          </w:p>
        </w:tc>
      </w:tr>
    </w:tbl>
    <w:p w14:paraId="4AAB8EBC" w14:textId="12E31343" w:rsidR="006F304A" w:rsidRPr="002615ED" w:rsidRDefault="00E408EE" w:rsidP="00D77327">
      <w:pPr>
        <w:pStyle w:val="paragraph"/>
        <w:shd w:val="clear" w:color="auto" w:fill="FFFFFF"/>
        <w:spacing w:before="120" w:beforeAutospacing="0" w:after="120" w:afterAutospacing="0"/>
        <w:jc w:val="both"/>
        <w:textAlignment w:val="baseline"/>
        <w:rPr>
          <w:color w:val="002060"/>
          <w:sz w:val="22"/>
          <w:szCs w:val="22"/>
          <w:shd w:val="clear" w:color="auto" w:fill="FFFFFF"/>
          <w:lang w:val="en-GB"/>
        </w:rPr>
      </w:pPr>
      <w:r w:rsidRPr="002615ED">
        <w:rPr>
          <w:b/>
          <w:bCs/>
          <w:color w:val="002060"/>
          <w:sz w:val="22"/>
          <w:szCs w:val="22"/>
          <w:shd w:val="clear" w:color="auto" w:fill="FFFFFF"/>
          <w:lang w:val="en-GB"/>
        </w:rPr>
        <w:t>Specific challenges and risks:</w:t>
      </w:r>
      <w:r w:rsidRPr="002615ED">
        <w:rPr>
          <w:color w:val="002060"/>
          <w:sz w:val="22"/>
          <w:szCs w:val="22"/>
          <w:shd w:val="clear" w:color="auto" w:fill="FFFFFF"/>
          <w:lang w:val="en-GB"/>
        </w:rPr>
        <w:t xml:space="preserve"> </w:t>
      </w:r>
      <w:r w:rsidR="00DC134E" w:rsidRPr="002615ED">
        <w:rPr>
          <w:color w:val="002060"/>
          <w:sz w:val="22"/>
          <w:szCs w:val="22"/>
          <w:shd w:val="clear" w:color="auto" w:fill="FFFFFF"/>
          <w:lang w:val="en-GB"/>
        </w:rPr>
        <w:t>Upcoming Parliamentary elections in October 2024 coupled with the increasingly difficult time being experienced in Georgia with regards to realisation of human rights might impede the timely implementation of the TPP project initiatives. The TPP partners will leverage enduring and strong partnerships with the government institutions at local and central level</w:t>
      </w:r>
      <w:r w:rsidR="00BA7100" w:rsidRPr="002615ED">
        <w:rPr>
          <w:color w:val="002060"/>
          <w:sz w:val="22"/>
          <w:szCs w:val="22"/>
          <w:shd w:val="clear" w:color="auto" w:fill="FFFFFF"/>
          <w:lang w:val="en-GB"/>
        </w:rPr>
        <w:t>s</w:t>
      </w:r>
      <w:r w:rsidR="00DC134E" w:rsidRPr="002615ED">
        <w:rPr>
          <w:color w:val="002060"/>
          <w:sz w:val="22"/>
          <w:szCs w:val="22"/>
          <w:shd w:val="clear" w:color="auto" w:fill="FFFFFF"/>
          <w:lang w:val="en-GB"/>
        </w:rPr>
        <w:t xml:space="preserve"> to ensure smooth implementation of the programme activities. In view of that, there is no need of any changes in the project scope.</w:t>
      </w:r>
      <w:r w:rsidR="00EF5ABD" w:rsidRPr="002615ED">
        <w:rPr>
          <w:color w:val="002060"/>
          <w:sz w:val="22"/>
          <w:szCs w:val="22"/>
          <w:shd w:val="clear" w:color="auto" w:fill="FFFFFF"/>
          <w:lang w:val="en-GB"/>
        </w:rPr>
        <w:t xml:space="preserve"> However, considering the above-noted, slight </w:t>
      </w:r>
      <w:r w:rsidR="001531DB" w:rsidRPr="002615ED">
        <w:rPr>
          <w:color w:val="002060"/>
          <w:sz w:val="22"/>
          <w:szCs w:val="22"/>
          <w:shd w:val="clear" w:color="auto" w:fill="FFFFFF"/>
          <w:lang w:val="en-GB"/>
        </w:rPr>
        <w:t xml:space="preserve">changes are needed to the original project proposal in terms of timing of the </w:t>
      </w:r>
      <w:r w:rsidR="00642F19" w:rsidRPr="002615ED">
        <w:rPr>
          <w:color w:val="002060"/>
          <w:sz w:val="22"/>
          <w:szCs w:val="22"/>
          <w:shd w:val="clear" w:color="auto" w:fill="FFFFFF"/>
          <w:lang w:val="en-GB"/>
        </w:rPr>
        <w:t xml:space="preserve">implementation of the </w:t>
      </w:r>
      <w:r w:rsidR="001531DB" w:rsidRPr="002615ED">
        <w:rPr>
          <w:color w:val="002060"/>
          <w:sz w:val="22"/>
          <w:szCs w:val="22"/>
          <w:shd w:val="clear" w:color="auto" w:fill="FFFFFF"/>
          <w:lang w:val="en-GB"/>
        </w:rPr>
        <w:t>activities</w:t>
      </w:r>
      <w:r w:rsidR="00390246" w:rsidRPr="002615ED">
        <w:rPr>
          <w:color w:val="002060"/>
          <w:sz w:val="22"/>
          <w:szCs w:val="22"/>
          <w:shd w:val="clear" w:color="auto" w:fill="FFFFFF"/>
          <w:lang w:val="en-GB"/>
        </w:rPr>
        <w:t xml:space="preserve">, hence, approval from TPP and UNDP’s Global Programme management for the timing adjustments proposed above in the relevant table is sought to ensure the successful realization of the project goals. </w:t>
      </w:r>
      <w:r w:rsidR="00515887" w:rsidRPr="002615ED">
        <w:rPr>
          <w:color w:val="002060"/>
          <w:sz w:val="22"/>
          <w:szCs w:val="22"/>
          <w:shd w:val="clear" w:color="auto" w:fill="FFFFFF"/>
          <w:lang w:val="en-GB"/>
        </w:rPr>
        <w:t xml:space="preserve">The extended timeline </w:t>
      </w:r>
      <w:r w:rsidR="00DF4560" w:rsidRPr="002615ED">
        <w:rPr>
          <w:color w:val="002060"/>
          <w:sz w:val="22"/>
          <w:szCs w:val="22"/>
          <w:shd w:val="clear" w:color="auto" w:fill="FFFFFF"/>
          <w:lang w:val="en-GB"/>
        </w:rPr>
        <w:t xml:space="preserve">will give the TPP partners possibility to </w:t>
      </w:r>
      <w:r w:rsidR="004406BB" w:rsidRPr="002615ED">
        <w:rPr>
          <w:color w:val="002060"/>
          <w:sz w:val="22"/>
          <w:szCs w:val="22"/>
          <w:shd w:val="clear" w:color="auto" w:fill="FFFFFF"/>
          <w:lang w:val="en-GB"/>
        </w:rPr>
        <w:t xml:space="preserve">better coordinate with government institutions, </w:t>
      </w:r>
      <w:r w:rsidR="00C603A6" w:rsidRPr="002615ED">
        <w:rPr>
          <w:color w:val="002060"/>
          <w:sz w:val="22"/>
          <w:szCs w:val="22"/>
          <w:shd w:val="clear" w:color="auto" w:fill="FFFFFF"/>
          <w:lang w:val="en-GB"/>
        </w:rPr>
        <w:t>civil society and local communities</w:t>
      </w:r>
      <w:r w:rsidR="002C4CEE" w:rsidRPr="002615ED">
        <w:rPr>
          <w:color w:val="002060"/>
          <w:sz w:val="22"/>
          <w:szCs w:val="22"/>
          <w:shd w:val="clear" w:color="auto" w:fill="FFFFFF"/>
          <w:lang w:val="en-GB"/>
        </w:rPr>
        <w:t xml:space="preserve"> and </w:t>
      </w:r>
      <w:r w:rsidR="006F304A" w:rsidRPr="002615ED">
        <w:rPr>
          <w:color w:val="002060"/>
          <w:sz w:val="22"/>
          <w:szCs w:val="22"/>
          <w:shd w:val="clear" w:color="auto" w:fill="FFFFFF"/>
          <w:lang w:val="en-GB"/>
        </w:rPr>
        <w:t xml:space="preserve">mitigate risks associated with the elections and the current human rights situation, </w:t>
      </w:r>
      <w:r w:rsidR="00987DDE" w:rsidRPr="002615ED">
        <w:rPr>
          <w:color w:val="002060"/>
          <w:sz w:val="22"/>
          <w:szCs w:val="22"/>
          <w:shd w:val="clear" w:color="auto" w:fill="FFFFFF"/>
          <w:lang w:val="en-GB"/>
        </w:rPr>
        <w:t xml:space="preserve">ensuring a smooth implementation process. </w:t>
      </w:r>
    </w:p>
    <w:p w14:paraId="46081480" w14:textId="47CFD3A4" w:rsidR="00DC134E" w:rsidRPr="002615ED" w:rsidRDefault="001B1EE5" w:rsidP="00DC134E">
      <w:pPr>
        <w:pStyle w:val="paragraph"/>
        <w:shd w:val="clear" w:color="auto" w:fill="FFFFFF"/>
        <w:spacing w:before="0" w:beforeAutospacing="0" w:after="120" w:afterAutospacing="0"/>
        <w:jc w:val="both"/>
        <w:textAlignment w:val="baseline"/>
        <w:rPr>
          <w:color w:val="002060"/>
          <w:sz w:val="22"/>
          <w:szCs w:val="22"/>
          <w:shd w:val="clear" w:color="auto" w:fill="FFFFFF"/>
          <w:lang w:val="en-GB"/>
        </w:rPr>
      </w:pPr>
      <w:r w:rsidRPr="002615ED">
        <w:rPr>
          <w:b/>
          <w:bCs/>
          <w:color w:val="002060"/>
          <w:sz w:val="22"/>
          <w:szCs w:val="22"/>
          <w:shd w:val="clear" w:color="auto" w:fill="FFFFFF"/>
          <w:lang w:val="en-GB"/>
        </w:rPr>
        <w:t>Sustainability of results beyond project closure:</w:t>
      </w:r>
      <w:r w:rsidRPr="002615ED">
        <w:rPr>
          <w:color w:val="002060"/>
          <w:sz w:val="22"/>
          <w:szCs w:val="22"/>
          <w:shd w:val="clear" w:color="auto" w:fill="FFFFFF"/>
          <w:lang w:val="en-GB"/>
        </w:rPr>
        <w:t xml:space="preserve"> </w:t>
      </w:r>
      <w:r w:rsidR="00DC134E" w:rsidRPr="002615ED">
        <w:rPr>
          <w:color w:val="002060"/>
          <w:sz w:val="22"/>
          <w:szCs w:val="22"/>
          <w:shd w:val="clear" w:color="auto" w:fill="FFFFFF"/>
          <w:lang w:val="en-GB"/>
        </w:rPr>
        <w:t xml:space="preserve">The TPP partners are employing several strategies to promote sustainable and catalytic impact </w:t>
      </w:r>
      <w:r w:rsidRPr="002615ED">
        <w:rPr>
          <w:color w:val="002060"/>
          <w:sz w:val="22"/>
          <w:szCs w:val="22"/>
          <w:shd w:val="clear" w:color="auto" w:fill="FFFFFF"/>
          <w:lang w:val="en-GB"/>
        </w:rPr>
        <w:t>beyond project closure</w:t>
      </w:r>
      <w:r w:rsidR="00DC134E" w:rsidRPr="002615ED">
        <w:rPr>
          <w:color w:val="002060"/>
          <w:sz w:val="22"/>
          <w:szCs w:val="22"/>
          <w:shd w:val="clear" w:color="auto" w:fill="FFFFFF"/>
          <w:lang w:val="en-GB"/>
        </w:rPr>
        <w:t>:</w:t>
      </w:r>
    </w:p>
    <w:p w14:paraId="3F0749CB" w14:textId="5AB1FA41" w:rsidR="00DC134E" w:rsidRPr="002615ED" w:rsidRDefault="006B4B2A" w:rsidP="00DC134E">
      <w:pPr>
        <w:pStyle w:val="paragraph"/>
        <w:numPr>
          <w:ilvl w:val="0"/>
          <w:numId w:val="46"/>
        </w:numPr>
        <w:shd w:val="clear" w:color="auto" w:fill="FFFFFF"/>
        <w:spacing w:before="0" w:beforeAutospacing="0" w:after="120" w:afterAutospacing="0"/>
        <w:jc w:val="both"/>
        <w:textAlignment w:val="baseline"/>
        <w:rPr>
          <w:color w:val="002060"/>
          <w:sz w:val="22"/>
          <w:szCs w:val="22"/>
          <w:shd w:val="clear" w:color="auto" w:fill="FFFFFF"/>
          <w:lang w:val="en-GB"/>
        </w:rPr>
      </w:pPr>
      <w:r w:rsidRPr="002615ED">
        <w:rPr>
          <w:color w:val="002060"/>
          <w:sz w:val="22"/>
          <w:szCs w:val="22"/>
          <w:shd w:val="clear" w:color="auto" w:fill="FFFFFF"/>
          <w:lang w:val="en-GB"/>
        </w:rPr>
        <w:t xml:space="preserve">The </w:t>
      </w:r>
      <w:r w:rsidR="00386F2F" w:rsidRPr="002615ED">
        <w:rPr>
          <w:color w:val="002060"/>
          <w:sz w:val="22"/>
          <w:szCs w:val="22"/>
          <w:shd w:val="clear" w:color="auto" w:fill="FFFFFF"/>
          <w:lang w:val="en-GB"/>
        </w:rPr>
        <w:t xml:space="preserve">enhanced capacity </w:t>
      </w:r>
      <w:r w:rsidR="00CC7441" w:rsidRPr="002615ED">
        <w:rPr>
          <w:color w:val="002060"/>
          <w:sz w:val="22"/>
          <w:szCs w:val="22"/>
          <w:shd w:val="clear" w:color="auto" w:fill="FFFFFF"/>
          <w:lang w:val="en-GB"/>
        </w:rPr>
        <w:t xml:space="preserve">on </w:t>
      </w:r>
      <w:r w:rsidRPr="002615ED">
        <w:rPr>
          <w:color w:val="002060"/>
          <w:sz w:val="22"/>
          <w:szCs w:val="22"/>
          <w:shd w:val="clear" w:color="auto" w:fill="FFFFFF"/>
          <w:lang w:val="en-GB"/>
        </w:rPr>
        <w:t xml:space="preserve">the environmental and water-related rights will </w:t>
      </w:r>
      <w:r w:rsidR="00AF6D3E" w:rsidRPr="002615ED">
        <w:rPr>
          <w:color w:val="002060"/>
          <w:sz w:val="22"/>
          <w:szCs w:val="22"/>
          <w:shd w:val="clear" w:color="auto" w:fill="FFFFFF"/>
          <w:lang w:val="en-GB"/>
        </w:rPr>
        <w:t>enable</w:t>
      </w:r>
      <w:r w:rsidRPr="002615ED">
        <w:rPr>
          <w:color w:val="002060"/>
          <w:sz w:val="22"/>
          <w:szCs w:val="22"/>
          <w:shd w:val="clear" w:color="auto" w:fill="FFFFFF"/>
          <w:lang w:val="en-GB"/>
        </w:rPr>
        <w:t xml:space="preserve"> the</w:t>
      </w:r>
      <w:r w:rsidR="00AF6D3E" w:rsidRPr="002615ED">
        <w:rPr>
          <w:color w:val="002060"/>
          <w:sz w:val="22"/>
          <w:szCs w:val="22"/>
          <w:shd w:val="clear" w:color="auto" w:fill="FFFFFF"/>
          <w:lang w:val="en-GB"/>
        </w:rPr>
        <w:t xml:space="preserve"> </w:t>
      </w:r>
      <w:r w:rsidR="00DC134E" w:rsidRPr="002615ED">
        <w:rPr>
          <w:color w:val="002060"/>
          <w:sz w:val="22"/>
          <w:szCs w:val="22"/>
          <w:shd w:val="clear" w:color="auto" w:fill="FFFFFF"/>
          <w:lang w:val="en-GB"/>
        </w:rPr>
        <w:t xml:space="preserve">PDO to </w:t>
      </w:r>
      <w:r w:rsidR="00C37847" w:rsidRPr="002615ED">
        <w:rPr>
          <w:color w:val="002060"/>
          <w:sz w:val="22"/>
          <w:szCs w:val="22"/>
          <w:shd w:val="clear" w:color="auto" w:fill="FFFFFF"/>
          <w:lang w:val="en-GB"/>
        </w:rPr>
        <w:t xml:space="preserve">better fulfil </w:t>
      </w:r>
      <w:r w:rsidR="00DC134E" w:rsidRPr="002615ED">
        <w:rPr>
          <w:color w:val="002060"/>
          <w:sz w:val="22"/>
          <w:szCs w:val="22"/>
          <w:shd w:val="clear" w:color="auto" w:fill="FFFFFF"/>
          <w:lang w:val="en-GB"/>
        </w:rPr>
        <w:t>its mandate o</w:t>
      </w:r>
      <w:r w:rsidR="00C37847" w:rsidRPr="002615ED">
        <w:rPr>
          <w:color w:val="002060"/>
          <w:sz w:val="22"/>
          <w:szCs w:val="22"/>
          <w:shd w:val="clear" w:color="auto" w:fill="FFFFFF"/>
          <w:lang w:val="en-GB"/>
        </w:rPr>
        <w:t>n</w:t>
      </w:r>
      <w:r w:rsidR="00DC134E" w:rsidRPr="002615ED">
        <w:rPr>
          <w:color w:val="002060"/>
          <w:sz w:val="22"/>
          <w:szCs w:val="22"/>
          <w:shd w:val="clear" w:color="auto" w:fill="FFFFFF"/>
          <w:lang w:val="en-GB"/>
        </w:rPr>
        <w:t xml:space="preserve"> protecting th</w:t>
      </w:r>
      <w:r w:rsidR="00C6593F" w:rsidRPr="002615ED">
        <w:rPr>
          <w:color w:val="002060"/>
          <w:sz w:val="22"/>
          <w:szCs w:val="22"/>
          <w:shd w:val="clear" w:color="auto" w:fill="FFFFFF"/>
          <w:lang w:val="en-GB"/>
        </w:rPr>
        <w:t>ese</w:t>
      </w:r>
      <w:r w:rsidR="00DC134E" w:rsidRPr="002615ED">
        <w:rPr>
          <w:color w:val="002060"/>
          <w:sz w:val="22"/>
          <w:szCs w:val="22"/>
          <w:shd w:val="clear" w:color="auto" w:fill="FFFFFF"/>
          <w:lang w:val="en-GB"/>
        </w:rPr>
        <w:t xml:space="preserve"> right</w:t>
      </w:r>
      <w:r w:rsidR="00C6593F" w:rsidRPr="002615ED">
        <w:rPr>
          <w:color w:val="002060"/>
          <w:sz w:val="22"/>
          <w:szCs w:val="22"/>
          <w:shd w:val="clear" w:color="auto" w:fill="FFFFFF"/>
          <w:lang w:val="en-GB"/>
        </w:rPr>
        <w:t>s</w:t>
      </w:r>
      <w:r w:rsidRPr="002615ED">
        <w:rPr>
          <w:color w:val="002060"/>
          <w:sz w:val="22"/>
          <w:szCs w:val="22"/>
          <w:shd w:val="clear" w:color="auto" w:fill="FFFFFF"/>
          <w:lang w:val="en-GB"/>
        </w:rPr>
        <w:t xml:space="preserve"> beyond the project cycle</w:t>
      </w:r>
      <w:r w:rsidR="00DC134E" w:rsidRPr="002615ED">
        <w:rPr>
          <w:color w:val="002060"/>
          <w:sz w:val="22"/>
          <w:szCs w:val="22"/>
          <w:shd w:val="clear" w:color="auto" w:fill="FFFFFF"/>
          <w:lang w:val="en-GB"/>
        </w:rPr>
        <w:t>. While initially, the monitoring would be conducted in several regions, this work and used methodology can be replicated and scaled up across Georgia in the future. The monitoring findings on the right to water can also feed into the PDO's advocacy work, including through presenting specific recommendations within the parliamentary reports</w:t>
      </w:r>
      <w:r w:rsidR="001B1EE5" w:rsidRPr="002615ED">
        <w:rPr>
          <w:color w:val="002060"/>
          <w:sz w:val="22"/>
          <w:szCs w:val="22"/>
          <w:shd w:val="clear" w:color="auto" w:fill="FFFFFF"/>
          <w:lang w:val="en-GB"/>
        </w:rPr>
        <w:t xml:space="preserve"> beyond the project </w:t>
      </w:r>
      <w:r w:rsidR="00C26BAD" w:rsidRPr="002615ED">
        <w:rPr>
          <w:color w:val="002060"/>
          <w:sz w:val="22"/>
          <w:szCs w:val="22"/>
          <w:shd w:val="clear" w:color="auto" w:fill="FFFFFF"/>
          <w:lang w:val="en-GB"/>
        </w:rPr>
        <w:t>lifespan</w:t>
      </w:r>
      <w:r w:rsidR="00DC134E" w:rsidRPr="002615ED">
        <w:rPr>
          <w:color w:val="002060"/>
          <w:sz w:val="22"/>
          <w:szCs w:val="22"/>
          <w:shd w:val="clear" w:color="auto" w:fill="FFFFFF"/>
          <w:lang w:val="en-GB"/>
        </w:rPr>
        <w:t xml:space="preserve">. </w:t>
      </w:r>
    </w:p>
    <w:p w14:paraId="15A6BBAD" w14:textId="6F17ACC8" w:rsidR="00DC134E" w:rsidRPr="002615ED" w:rsidRDefault="00DC134E" w:rsidP="00DC134E">
      <w:pPr>
        <w:pStyle w:val="paragraph"/>
        <w:numPr>
          <w:ilvl w:val="0"/>
          <w:numId w:val="46"/>
        </w:numPr>
        <w:shd w:val="clear" w:color="auto" w:fill="FFFFFF"/>
        <w:spacing w:before="0" w:beforeAutospacing="0" w:after="120" w:afterAutospacing="0"/>
        <w:jc w:val="both"/>
        <w:textAlignment w:val="baseline"/>
        <w:rPr>
          <w:color w:val="002060"/>
          <w:sz w:val="22"/>
          <w:szCs w:val="22"/>
          <w:shd w:val="clear" w:color="auto" w:fill="FFFFFF"/>
          <w:lang w:val="en-GB"/>
        </w:rPr>
      </w:pPr>
      <w:r w:rsidRPr="002615ED">
        <w:rPr>
          <w:color w:val="002060"/>
          <w:sz w:val="22"/>
          <w:szCs w:val="22"/>
          <w:shd w:val="clear" w:color="auto" w:fill="FFFFFF"/>
          <w:lang w:val="en-GB"/>
        </w:rPr>
        <w:t xml:space="preserve">Bolstering awareness about environmental and water-related rights and building networks with local communities will contribute to public trust-building in the PDO and empower people to report and speak up about systemic violations that often go unreported. The awareness will also give the </w:t>
      </w:r>
      <w:r w:rsidRPr="002615ED">
        <w:rPr>
          <w:color w:val="002060"/>
          <w:sz w:val="22"/>
          <w:szCs w:val="22"/>
          <w:shd w:val="clear" w:color="auto" w:fill="FFFFFF"/>
          <w:lang w:val="en-GB"/>
        </w:rPr>
        <w:lastRenderedPageBreak/>
        <w:t xml:space="preserve">platform to disadvantaged groups to advocate for their rights through the PDO’s mandate, thus catalysing broader advancements in the human rights system. </w:t>
      </w:r>
    </w:p>
    <w:p w14:paraId="3BDEFD33" w14:textId="77777777" w:rsidR="003646DE" w:rsidRPr="002615ED" w:rsidRDefault="003646DE" w:rsidP="00AB39DC">
      <w:pPr>
        <w:jc w:val="both"/>
        <w:rPr>
          <w:rFonts w:cs="Times New Roman"/>
          <w:sz w:val="22"/>
          <w:szCs w:val="22"/>
          <w:lang w:val="en-GB"/>
        </w:rPr>
      </w:pPr>
    </w:p>
    <w:p w14:paraId="2F07CADB" w14:textId="47C0DDD1" w:rsidR="00EE2C21" w:rsidRPr="002615ED" w:rsidRDefault="4C8CE3DE" w:rsidP="07E8A796">
      <w:pPr>
        <w:pStyle w:val="ListParagraph"/>
        <w:numPr>
          <w:ilvl w:val="0"/>
          <w:numId w:val="2"/>
        </w:numPr>
        <w:jc w:val="both"/>
        <w:rPr>
          <w:rFonts w:ascii="Times New Roman" w:hAnsi="Times New Roman"/>
          <w:lang w:val="en-GB"/>
        </w:rPr>
      </w:pPr>
      <w:r w:rsidRPr="002615ED">
        <w:rPr>
          <w:rFonts w:ascii="Times New Roman" w:hAnsi="Times New Roman"/>
          <w:b/>
          <w:bCs/>
          <w:u w:val="single"/>
          <w:lang w:val="en-GB"/>
        </w:rPr>
        <w:t>Added value of TPP support</w:t>
      </w:r>
      <w:r w:rsidR="0E5DF7B5" w:rsidRPr="002615ED">
        <w:rPr>
          <w:rFonts w:ascii="Times New Roman" w:hAnsi="Times New Roman"/>
          <w:lang w:val="en-GB"/>
        </w:rPr>
        <w:t xml:space="preserve"> (</w:t>
      </w:r>
      <w:r w:rsidR="7F970CB2" w:rsidRPr="002615ED">
        <w:rPr>
          <w:rFonts w:ascii="Times New Roman" w:hAnsi="Times New Roman"/>
          <w:lang w:val="en-GB"/>
        </w:rPr>
        <w:t>est.</w:t>
      </w:r>
      <w:r w:rsidR="0E5DF7B5" w:rsidRPr="002615ED">
        <w:rPr>
          <w:rFonts w:ascii="Times New Roman" w:hAnsi="Times New Roman"/>
          <w:lang w:val="en-GB"/>
        </w:rPr>
        <w:t xml:space="preserve"> ½ page)</w:t>
      </w:r>
    </w:p>
    <w:p w14:paraId="58FDF199" w14:textId="77777777" w:rsidR="00EE2C21" w:rsidRPr="002615ED" w:rsidRDefault="00EE2C21" w:rsidP="00EE2C21">
      <w:pPr>
        <w:jc w:val="both"/>
        <w:rPr>
          <w:rFonts w:cs="Times New Roman"/>
          <w:sz w:val="22"/>
          <w:szCs w:val="22"/>
          <w:lang w:val="en-GB"/>
        </w:rPr>
      </w:pPr>
    </w:p>
    <w:p w14:paraId="212A63B5" w14:textId="384AB769" w:rsidR="00EE2C21" w:rsidRPr="002615ED" w:rsidRDefault="00C558A4" w:rsidP="00EE2C21">
      <w:pPr>
        <w:pStyle w:val="ListParagraph"/>
        <w:numPr>
          <w:ilvl w:val="0"/>
          <w:numId w:val="24"/>
        </w:numPr>
        <w:jc w:val="both"/>
        <w:rPr>
          <w:rFonts w:ascii="Times New Roman" w:eastAsia="Times New Roman" w:hAnsi="Times New Roman"/>
          <w:bCs/>
          <w:lang w:val="en-GB"/>
        </w:rPr>
      </w:pPr>
      <w:r w:rsidRPr="002615ED">
        <w:rPr>
          <w:rFonts w:ascii="Times New Roman" w:hAnsi="Times New Roman"/>
          <w:lang w:val="en-GB"/>
        </w:rPr>
        <w:t>Reflect on</w:t>
      </w:r>
      <w:r w:rsidR="00EE2C21" w:rsidRPr="002615ED">
        <w:rPr>
          <w:rFonts w:ascii="Times New Roman" w:hAnsi="Times New Roman"/>
          <w:lang w:val="en-GB"/>
        </w:rPr>
        <w:t xml:space="preserve"> the added value of the TPP support delivered through a partnership approach in the country context</w:t>
      </w:r>
      <w:r w:rsidR="002455CC" w:rsidRPr="002615ED">
        <w:rPr>
          <w:rFonts w:ascii="Times New Roman" w:hAnsi="Times New Roman"/>
          <w:lang w:val="en-GB"/>
        </w:rPr>
        <w:t xml:space="preserve"> that led to the achievement of the results outlined above</w:t>
      </w:r>
      <w:r w:rsidR="00EE2C21" w:rsidRPr="002615ED">
        <w:rPr>
          <w:rFonts w:ascii="Times New Roman" w:hAnsi="Times New Roman"/>
          <w:lang w:val="en-GB"/>
        </w:rPr>
        <w:t xml:space="preserve"> </w:t>
      </w:r>
      <w:r w:rsidR="008F2F3D" w:rsidRPr="002615ED">
        <w:rPr>
          <w:rFonts w:ascii="Times New Roman" w:hAnsi="Times New Roman"/>
          <w:lang w:val="en-GB"/>
        </w:rPr>
        <w:t>e.g.,</w:t>
      </w:r>
      <w:r w:rsidR="00EE2C21" w:rsidRPr="002615ED">
        <w:rPr>
          <w:rFonts w:ascii="Times New Roman" w:hAnsi="Times New Roman"/>
          <w:lang w:val="en-GB"/>
        </w:rPr>
        <w:t xml:space="preserve"> strengthen</w:t>
      </w:r>
      <w:r w:rsidRPr="002615ED">
        <w:rPr>
          <w:rFonts w:ascii="Times New Roman" w:hAnsi="Times New Roman"/>
          <w:lang w:val="en-GB"/>
        </w:rPr>
        <w:t>ed</w:t>
      </w:r>
      <w:r w:rsidR="00EE2C21" w:rsidRPr="002615ED">
        <w:rPr>
          <w:rFonts w:ascii="Times New Roman" w:hAnsi="Times New Roman"/>
          <w:lang w:val="en-GB"/>
        </w:rPr>
        <w:t xml:space="preserve"> partnerships in support of the NHRI, </w:t>
      </w:r>
      <w:r w:rsidRPr="002615ED">
        <w:rPr>
          <w:rFonts w:ascii="Times New Roman" w:hAnsi="Times New Roman"/>
          <w:lang w:val="en-GB"/>
        </w:rPr>
        <w:t xml:space="preserve">reducing the burden on the NHRI to coordinate support from international partners, injecting resources to </w:t>
      </w:r>
      <w:r w:rsidR="00EE2C21" w:rsidRPr="002615ED">
        <w:rPr>
          <w:rFonts w:ascii="Times New Roman" w:hAnsi="Times New Roman"/>
          <w:lang w:val="en-GB"/>
        </w:rPr>
        <w:t xml:space="preserve">fill a key gap, </w:t>
      </w:r>
      <w:proofErr w:type="spellStart"/>
      <w:r w:rsidR="00EE2C21" w:rsidRPr="002615ED">
        <w:rPr>
          <w:rFonts w:ascii="Times New Roman" w:hAnsi="Times New Roman"/>
          <w:lang w:val="en-GB"/>
        </w:rPr>
        <w:t>catalyzing</w:t>
      </w:r>
      <w:proofErr w:type="spellEnd"/>
      <w:r w:rsidR="00EE2C21" w:rsidRPr="002615ED">
        <w:rPr>
          <w:rFonts w:ascii="Times New Roman" w:hAnsi="Times New Roman"/>
          <w:lang w:val="en-GB"/>
        </w:rPr>
        <w:t xml:space="preserve"> further impact</w:t>
      </w:r>
      <w:r w:rsidRPr="002615ED">
        <w:rPr>
          <w:rFonts w:ascii="Times New Roman" w:hAnsi="Times New Roman"/>
          <w:lang w:val="en-GB"/>
        </w:rPr>
        <w:t>,</w:t>
      </w:r>
      <w:r w:rsidR="00EE2C21" w:rsidRPr="002615ED">
        <w:rPr>
          <w:rFonts w:ascii="Times New Roman" w:hAnsi="Times New Roman"/>
          <w:lang w:val="en-GB"/>
        </w:rPr>
        <w:t xml:space="preserve"> et</w:t>
      </w:r>
      <w:r w:rsidRPr="002615ED">
        <w:rPr>
          <w:rFonts w:ascii="Times New Roman" w:hAnsi="Times New Roman"/>
          <w:lang w:val="en-GB"/>
        </w:rPr>
        <w:t>c.</w:t>
      </w:r>
    </w:p>
    <w:p w14:paraId="723FEA85" w14:textId="77777777" w:rsidR="00EE2C21" w:rsidRPr="002615ED" w:rsidRDefault="00EE2C21" w:rsidP="00EE2C21">
      <w:pPr>
        <w:pStyle w:val="ListParagraph"/>
        <w:numPr>
          <w:ilvl w:val="0"/>
          <w:numId w:val="24"/>
        </w:numPr>
        <w:jc w:val="both"/>
        <w:rPr>
          <w:rFonts w:ascii="Times New Roman" w:eastAsia="Times New Roman" w:hAnsi="Times New Roman"/>
          <w:bCs/>
          <w:lang w:val="en-GB"/>
        </w:rPr>
      </w:pPr>
      <w:r w:rsidRPr="002615ED">
        <w:rPr>
          <w:rFonts w:ascii="Times New Roman" w:eastAsia="Times New Roman" w:hAnsi="Times New Roman"/>
          <w:bCs/>
          <w:lang w:val="en-GB"/>
        </w:rPr>
        <w:t>Share recommendations on</w:t>
      </w:r>
      <w:r w:rsidRPr="002615ED">
        <w:rPr>
          <w:rFonts w:ascii="Times New Roman" w:hAnsi="Times New Roman"/>
          <w:bCs/>
          <w:lang w:val="en-GB"/>
        </w:rPr>
        <w:t xml:space="preserve"> what could be done to enhance the added value of TPP support in the future and any suggestions for TPP management at the global level.</w:t>
      </w:r>
    </w:p>
    <w:p w14:paraId="1914F35E" w14:textId="2E24BB3B" w:rsidR="00EE2C21" w:rsidRPr="002615ED" w:rsidRDefault="00EE2C21" w:rsidP="00EE2C21">
      <w:pPr>
        <w:pStyle w:val="ListParagraph"/>
        <w:numPr>
          <w:ilvl w:val="0"/>
          <w:numId w:val="19"/>
        </w:numPr>
        <w:jc w:val="both"/>
        <w:rPr>
          <w:rFonts w:ascii="Times New Roman" w:hAnsi="Times New Roman"/>
          <w:lang w:val="en-GB"/>
        </w:rPr>
      </w:pPr>
      <w:r w:rsidRPr="002615ED">
        <w:rPr>
          <w:rFonts w:ascii="Times New Roman" w:hAnsi="Times New Roman"/>
          <w:bCs/>
          <w:lang w:val="en-GB"/>
        </w:rPr>
        <w:t>Provide a few testimonials/quotes from key partners on the impact of the TPP support</w:t>
      </w:r>
      <w:r w:rsidR="00683FDE" w:rsidRPr="002615ED">
        <w:rPr>
          <w:rFonts w:ascii="Times New Roman" w:hAnsi="Times New Roman"/>
          <w:bCs/>
          <w:lang w:val="en-GB"/>
        </w:rPr>
        <w:t>.</w:t>
      </w:r>
    </w:p>
    <w:p w14:paraId="09A0A009" w14:textId="77777777" w:rsidR="004A7BDD" w:rsidRPr="002615ED" w:rsidRDefault="004A7BDD" w:rsidP="004A7BDD">
      <w:pPr>
        <w:rPr>
          <w:rFonts w:cs="Times New Roman"/>
          <w:color w:val="002060"/>
          <w:sz w:val="22"/>
          <w:szCs w:val="22"/>
          <w:lang w:val="en-GB"/>
        </w:rPr>
      </w:pPr>
    </w:p>
    <w:p w14:paraId="36880A50" w14:textId="622B48E2" w:rsidR="00FD0571" w:rsidRPr="002615ED" w:rsidRDefault="004A7BDD" w:rsidP="004A7BDD">
      <w:pPr>
        <w:spacing w:after="120"/>
        <w:jc w:val="both"/>
        <w:rPr>
          <w:rFonts w:cs="Times New Roman"/>
          <w:color w:val="002060"/>
          <w:sz w:val="22"/>
          <w:szCs w:val="22"/>
          <w:lang w:val="en-GB"/>
        </w:rPr>
      </w:pPr>
      <w:r w:rsidRPr="002615ED">
        <w:rPr>
          <w:rFonts w:cs="Times New Roman"/>
          <w:color w:val="002060"/>
          <w:sz w:val="22"/>
          <w:szCs w:val="22"/>
          <w:lang w:val="en-GB"/>
        </w:rPr>
        <w:t xml:space="preserve">In the context of Georgia, the TPP </w:t>
      </w:r>
      <w:r w:rsidR="00395229" w:rsidRPr="002615ED">
        <w:rPr>
          <w:rFonts w:cs="Times New Roman"/>
          <w:color w:val="002060"/>
          <w:sz w:val="22"/>
          <w:szCs w:val="22"/>
          <w:lang w:val="en-GB"/>
        </w:rPr>
        <w:t>support</w:t>
      </w:r>
      <w:r w:rsidRPr="002615ED">
        <w:rPr>
          <w:rFonts w:cs="Times New Roman"/>
          <w:color w:val="002060"/>
          <w:sz w:val="22"/>
          <w:szCs w:val="22"/>
          <w:lang w:val="en-GB"/>
        </w:rPr>
        <w:t xml:space="preserve"> </w:t>
      </w:r>
      <w:r w:rsidR="00395229" w:rsidRPr="002615ED">
        <w:rPr>
          <w:rFonts w:cs="Times New Roman"/>
          <w:color w:val="002060"/>
          <w:sz w:val="22"/>
          <w:szCs w:val="22"/>
          <w:lang w:val="en-GB"/>
        </w:rPr>
        <w:t xml:space="preserve">delivered through a partnership </w:t>
      </w:r>
      <w:r w:rsidRPr="002615ED">
        <w:rPr>
          <w:rFonts w:cs="Times New Roman"/>
          <w:color w:val="002060"/>
          <w:sz w:val="22"/>
          <w:szCs w:val="22"/>
          <w:lang w:val="en-GB"/>
        </w:rPr>
        <w:t>approach bring</w:t>
      </w:r>
      <w:r w:rsidR="00395229" w:rsidRPr="002615ED">
        <w:rPr>
          <w:rFonts w:cs="Times New Roman"/>
          <w:color w:val="002060"/>
          <w:sz w:val="22"/>
          <w:szCs w:val="22"/>
          <w:lang w:val="en-GB"/>
        </w:rPr>
        <w:t>s</w:t>
      </w:r>
      <w:r w:rsidRPr="002615ED">
        <w:rPr>
          <w:rFonts w:cs="Times New Roman"/>
          <w:color w:val="002060"/>
          <w:sz w:val="22"/>
          <w:szCs w:val="22"/>
          <w:lang w:val="en-GB"/>
        </w:rPr>
        <w:t xml:space="preserve"> significant value-add by leveraging the collective expertise, comparative advantages, and resources of UNDP, OHCHR, and the PDO to address pressing issues related to environmental and water-related rights.</w:t>
      </w:r>
      <w:r w:rsidR="00395229" w:rsidRPr="002615ED">
        <w:rPr>
          <w:rFonts w:cs="Times New Roman"/>
          <w:color w:val="002060"/>
          <w:sz w:val="22"/>
          <w:szCs w:val="22"/>
          <w:lang w:val="en-GB"/>
        </w:rPr>
        <w:t xml:space="preserve"> In particular: </w:t>
      </w:r>
    </w:p>
    <w:p w14:paraId="0B3BB4AC" w14:textId="2DCFD434" w:rsidR="00FD0571" w:rsidRPr="002615ED" w:rsidRDefault="00FD0571" w:rsidP="004A7BDD">
      <w:pPr>
        <w:spacing w:after="120"/>
        <w:jc w:val="both"/>
        <w:rPr>
          <w:rFonts w:cs="Times New Roman"/>
          <w:color w:val="002060"/>
          <w:sz w:val="22"/>
          <w:szCs w:val="22"/>
          <w:lang w:val="en-GB"/>
        </w:rPr>
      </w:pPr>
      <w:r w:rsidRPr="002615ED">
        <w:rPr>
          <w:rFonts w:cs="Times New Roman"/>
          <w:b/>
          <w:bCs/>
          <w:color w:val="002060"/>
          <w:sz w:val="22"/>
          <w:szCs w:val="22"/>
          <w:lang w:val="en-GB"/>
        </w:rPr>
        <w:t>Reduced Coordination Burden:</w:t>
      </w:r>
      <w:r w:rsidRPr="002615ED">
        <w:rPr>
          <w:rFonts w:cs="Times New Roman"/>
          <w:color w:val="002060"/>
          <w:sz w:val="22"/>
          <w:szCs w:val="22"/>
          <w:lang w:val="en-GB"/>
        </w:rPr>
        <w:t xml:space="preserve"> The TPP partnership approach has alleviated the coordination burden on the </w:t>
      </w:r>
      <w:r w:rsidR="00652315" w:rsidRPr="002615ED">
        <w:rPr>
          <w:rFonts w:cs="Times New Roman"/>
          <w:color w:val="002060"/>
          <w:sz w:val="22"/>
          <w:szCs w:val="22"/>
          <w:lang w:val="en-GB"/>
        </w:rPr>
        <w:t xml:space="preserve">PDO. As a </w:t>
      </w:r>
      <w:r w:rsidR="004F11DC" w:rsidRPr="002615ED">
        <w:rPr>
          <w:rFonts w:cs="Times New Roman"/>
          <w:color w:val="002060"/>
          <w:sz w:val="22"/>
          <w:szCs w:val="22"/>
          <w:lang w:val="en-GB"/>
        </w:rPr>
        <w:t>result,</w:t>
      </w:r>
      <w:r w:rsidR="00652315" w:rsidRPr="002615ED">
        <w:rPr>
          <w:rFonts w:cs="Times New Roman"/>
          <w:color w:val="002060"/>
          <w:sz w:val="22"/>
          <w:szCs w:val="22"/>
          <w:lang w:val="en-GB"/>
        </w:rPr>
        <w:t xml:space="preserve"> the PDO </w:t>
      </w:r>
      <w:r w:rsidRPr="002615ED">
        <w:rPr>
          <w:rFonts w:cs="Times New Roman"/>
          <w:color w:val="002060"/>
          <w:sz w:val="22"/>
          <w:szCs w:val="22"/>
          <w:lang w:val="en-GB"/>
        </w:rPr>
        <w:t>benefits from a streamlined and cohesive support system</w:t>
      </w:r>
      <w:r w:rsidR="00652315" w:rsidRPr="002615ED">
        <w:rPr>
          <w:rFonts w:cs="Times New Roman"/>
          <w:color w:val="002060"/>
          <w:sz w:val="22"/>
          <w:szCs w:val="22"/>
          <w:lang w:val="en-GB"/>
        </w:rPr>
        <w:t xml:space="preserve"> allowing </w:t>
      </w:r>
      <w:r w:rsidRPr="002615ED">
        <w:rPr>
          <w:rFonts w:cs="Times New Roman"/>
          <w:color w:val="002060"/>
          <w:sz w:val="22"/>
          <w:szCs w:val="22"/>
          <w:lang w:val="en-GB"/>
        </w:rPr>
        <w:t>to focus more on its core functions rather than administrative coordination</w:t>
      </w:r>
      <w:r w:rsidR="00652315" w:rsidRPr="002615ED">
        <w:rPr>
          <w:rFonts w:cs="Times New Roman"/>
          <w:color w:val="002060"/>
          <w:sz w:val="22"/>
          <w:szCs w:val="22"/>
          <w:lang w:val="en-GB"/>
        </w:rPr>
        <w:t xml:space="preserve"> and operational/technical issues</w:t>
      </w:r>
      <w:r w:rsidRPr="002615ED">
        <w:rPr>
          <w:rFonts w:cs="Times New Roman"/>
          <w:color w:val="002060"/>
          <w:sz w:val="22"/>
          <w:szCs w:val="22"/>
          <w:lang w:val="en-GB"/>
        </w:rPr>
        <w:t>.</w:t>
      </w:r>
    </w:p>
    <w:p w14:paraId="49BB1087" w14:textId="77777777" w:rsidR="004402AA" w:rsidRPr="002615ED" w:rsidRDefault="004402AA" w:rsidP="004402AA">
      <w:pPr>
        <w:spacing w:after="120"/>
        <w:jc w:val="both"/>
        <w:rPr>
          <w:rFonts w:cs="Times New Roman"/>
          <w:color w:val="002060"/>
          <w:sz w:val="22"/>
          <w:szCs w:val="22"/>
          <w:lang w:val="en-GB"/>
        </w:rPr>
      </w:pPr>
      <w:r w:rsidRPr="002615ED">
        <w:rPr>
          <w:rFonts w:cs="Times New Roman"/>
          <w:b/>
          <w:bCs/>
          <w:color w:val="002060"/>
          <w:sz w:val="22"/>
          <w:szCs w:val="22"/>
          <w:lang w:val="en-GB"/>
        </w:rPr>
        <w:t>Strengthened Partnerships in Support of the PDO:</w:t>
      </w:r>
      <w:r w:rsidRPr="002615ED">
        <w:rPr>
          <w:rFonts w:cs="Times New Roman"/>
          <w:color w:val="002060"/>
          <w:sz w:val="22"/>
          <w:szCs w:val="22"/>
          <w:lang w:val="en-GB"/>
        </w:rPr>
        <w:t xml:space="preserve"> As noted above, the collaboration among TPP partners has reinforced the network of support for the PDO. </w:t>
      </w:r>
    </w:p>
    <w:p w14:paraId="0C8EE11C" w14:textId="2CA297E7" w:rsidR="00FD0571" w:rsidRPr="002615ED" w:rsidRDefault="00FD0571" w:rsidP="004A7BDD">
      <w:pPr>
        <w:spacing w:after="120"/>
        <w:jc w:val="both"/>
        <w:rPr>
          <w:rFonts w:cs="Times New Roman"/>
          <w:color w:val="002060"/>
          <w:sz w:val="22"/>
          <w:szCs w:val="22"/>
          <w:lang w:val="en-GB"/>
        </w:rPr>
      </w:pPr>
      <w:r w:rsidRPr="002615ED">
        <w:rPr>
          <w:rFonts w:cs="Times New Roman"/>
          <w:b/>
          <w:bCs/>
          <w:color w:val="002060"/>
          <w:sz w:val="22"/>
          <w:szCs w:val="22"/>
          <w:lang w:val="en-GB"/>
        </w:rPr>
        <w:t>Resource Injection to Address Key Gaps:</w:t>
      </w:r>
      <w:r w:rsidRPr="002615ED">
        <w:rPr>
          <w:rFonts w:cs="Times New Roman"/>
          <w:color w:val="002060"/>
          <w:sz w:val="22"/>
          <w:szCs w:val="22"/>
          <w:lang w:val="en-GB"/>
        </w:rPr>
        <w:t xml:space="preserve"> </w:t>
      </w:r>
      <w:r w:rsidR="001878FE" w:rsidRPr="002615ED">
        <w:rPr>
          <w:rFonts w:cs="Times New Roman"/>
          <w:color w:val="002060"/>
          <w:sz w:val="22"/>
          <w:szCs w:val="22"/>
          <w:lang w:val="en-GB"/>
        </w:rPr>
        <w:t xml:space="preserve">Water-related issues remain mostly unaddressed in Georgia and </w:t>
      </w:r>
      <w:r w:rsidR="001878FE" w:rsidRPr="002615ED">
        <w:rPr>
          <w:rFonts w:eastAsiaTheme="minorHAnsi" w:cs="Times New Roman"/>
          <w:color w:val="002060"/>
          <w:sz w:val="22"/>
          <w:szCs w:val="22"/>
          <w:lang w:val="en-GB"/>
        </w:rPr>
        <w:t>there has not been a comprehensive study to explore the facets of the right to water and examine the challenges faced by the local population in accessing water.</w:t>
      </w:r>
      <w:r w:rsidR="001878FE" w:rsidRPr="002615ED">
        <w:rPr>
          <w:rFonts w:cs="Times New Roman"/>
          <w:color w:val="002060"/>
          <w:sz w:val="22"/>
          <w:szCs w:val="22"/>
          <w:lang w:val="en-GB"/>
        </w:rPr>
        <w:t xml:space="preserve"> </w:t>
      </w:r>
      <w:r w:rsidR="009733F3" w:rsidRPr="002615ED">
        <w:rPr>
          <w:rFonts w:cs="Times New Roman"/>
          <w:color w:val="002060"/>
          <w:sz w:val="22"/>
          <w:szCs w:val="22"/>
          <w:lang w:val="en-GB"/>
        </w:rPr>
        <w:t xml:space="preserve">In addition, </w:t>
      </w:r>
      <w:r w:rsidR="009733F3" w:rsidRPr="002615ED">
        <w:rPr>
          <w:rFonts w:eastAsia="Times New Roman" w:cs="Times New Roman"/>
          <w:color w:val="002060"/>
          <w:kern w:val="0"/>
          <w:sz w:val="22"/>
          <w:szCs w:val="22"/>
          <w:shd w:val="clear" w:color="auto" w:fill="FFFFFF"/>
          <w:lang w:val="en-GB" w:eastAsia="en-US" w:bidi="ar-SA"/>
        </w:rPr>
        <w:t xml:space="preserve">the expertise and resources of the PDO to properly track the implementation of the international standards and national legislation, including through international support, are scarce. </w:t>
      </w:r>
      <w:r w:rsidR="001878FE" w:rsidRPr="002615ED">
        <w:rPr>
          <w:rFonts w:cs="Times New Roman"/>
          <w:color w:val="002060"/>
          <w:sz w:val="22"/>
          <w:szCs w:val="22"/>
          <w:lang w:val="en-GB"/>
        </w:rPr>
        <w:t>Hence, t</w:t>
      </w:r>
      <w:r w:rsidRPr="002615ED">
        <w:rPr>
          <w:rFonts w:cs="Times New Roman"/>
          <w:color w:val="002060"/>
          <w:sz w:val="22"/>
          <w:szCs w:val="22"/>
          <w:lang w:val="en-GB"/>
        </w:rPr>
        <w:t xml:space="preserve">hrough this partnership, the TPP has injected critical resources into areas that were previously underfunded or overlooked. This targeted resource allocation </w:t>
      </w:r>
      <w:r w:rsidR="001878FE" w:rsidRPr="002615ED">
        <w:rPr>
          <w:rFonts w:cs="Times New Roman"/>
          <w:color w:val="002060"/>
          <w:sz w:val="22"/>
          <w:szCs w:val="22"/>
          <w:lang w:val="en-GB"/>
        </w:rPr>
        <w:t>enables</w:t>
      </w:r>
      <w:r w:rsidRPr="002615ED">
        <w:rPr>
          <w:rFonts w:cs="Times New Roman"/>
          <w:color w:val="002060"/>
          <w:sz w:val="22"/>
          <w:szCs w:val="22"/>
          <w:lang w:val="en-GB"/>
        </w:rPr>
        <w:t xml:space="preserve"> the </w:t>
      </w:r>
      <w:r w:rsidR="001878FE" w:rsidRPr="002615ED">
        <w:rPr>
          <w:rFonts w:cs="Times New Roman"/>
          <w:color w:val="002060"/>
          <w:sz w:val="22"/>
          <w:szCs w:val="22"/>
          <w:lang w:val="en-GB"/>
        </w:rPr>
        <w:t>PDO</w:t>
      </w:r>
      <w:r w:rsidRPr="002615ED">
        <w:rPr>
          <w:rFonts w:cs="Times New Roman"/>
          <w:color w:val="002060"/>
          <w:sz w:val="22"/>
          <w:szCs w:val="22"/>
          <w:lang w:val="en-GB"/>
        </w:rPr>
        <w:t xml:space="preserve"> to address key gaps, particularly in </w:t>
      </w:r>
      <w:r w:rsidR="006F0010" w:rsidRPr="002615ED">
        <w:rPr>
          <w:rFonts w:cs="Times New Roman"/>
          <w:color w:val="002060"/>
          <w:sz w:val="22"/>
          <w:szCs w:val="22"/>
          <w:lang w:val="en-GB"/>
        </w:rPr>
        <w:t>advancing</w:t>
      </w:r>
      <w:r w:rsidRPr="002615ED">
        <w:rPr>
          <w:rFonts w:cs="Times New Roman"/>
          <w:color w:val="002060"/>
          <w:sz w:val="22"/>
          <w:szCs w:val="22"/>
          <w:lang w:val="en-GB"/>
        </w:rPr>
        <w:t xml:space="preserve"> environmental and water-related rights</w:t>
      </w:r>
      <w:r w:rsidR="006F0010" w:rsidRPr="002615ED">
        <w:rPr>
          <w:rFonts w:cs="Times New Roman"/>
          <w:color w:val="002060"/>
          <w:sz w:val="22"/>
          <w:szCs w:val="22"/>
          <w:lang w:val="en-GB"/>
        </w:rPr>
        <w:t xml:space="preserve"> in Georgia. </w:t>
      </w:r>
    </w:p>
    <w:p w14:paraId="6B5E149C" w14:textId="1BD5E743" w:rsidR="00D5426F" w:rsidRPr="002615ED" w:rsidRDefault="00D5426F" w:rsidP="004A7BDD">
      <w:pPr>
        <w:spacing w:after="120"/>
        <w:jc w:val="both"/>
        <w:rPr>
          <w:rFonts w:cs="Times New Roman"/>
          <w:color w:val="002060"/>
          <w:sz w:val="22"/>
          <w:szCs w:val="22"/>
          <w:lang w:val="en-GB"/>
        </w:rPr>
      </w:pPr>
      <w:r w:rsidRPr="002615ED">
        <w:rPr>
          <w:rFonts w:cs="Times New Roman"/>
          <w:b/>
          <w:bCs/>
          <w:color w:val="002060"/>
          <w:sz w:val="22"/>
          <w:szCs w:val="22"/>
          <w:lang w:val="en-GB"/>
        </w:rPr>
        <w:t>Enhanced Advocacy and Monitoring:</w:t>
      </w:r>
      <w:r w:rsidRPr="002615ED">
        <w:rPr>
          <w:rFonts w:cs="Times New Roman"/>
          <w:color w:val="002060"/>
          <w:sz w:val="22"/>
          <w:szCs w:val="22"/>
          <w:lang w:val="en-GB"/>
        </w:rPr>
        <w:t xml:space="preserve"> The collaborative efforts</w:t>
      </w:r>
      <w:r w:rsidR="00DB6942" w:rsidRPr="002615ED">
        <w:rPr>
          <w:rFonts w:cs="Times New Roman"/>
          <w:color w:val="002060"/>
          <w:sz w:val="22"/>
          <w:szCs w:val="22"/>
          <w:lang w:val="en-GB"/>
        </w:rPr>
        <w:t xml:space="preserve"> will </w:t>
      </w:r>
      <w:r w:rsidRPr="002615ED">
        <w:rPr>
          <w:rFonts w:cs="Times New Roman"/>
          <w:color w:val="002060"/>
          <w:sz w:val="22"/>
          <w:szCs w:val="22"/>
          <w:lang w:val="en-GB"/>
        </w:rPr>
        <w:t xml:space="preserve">bolster the </w:t>
      </w:r>
      <w:r w:rsidR="006F0010" w:rsidRPr="002615ED">
        <w:rPr>
          <w:rFonts w:cs="Times New Roman"/>
          <w:color w:val="002060"/>
          <w:sz w:val="22"/>
          <w:szCs w:val="22"/>
          <w:lang w:val="en-GB"/>
        </w:rPr>
        <w:t xml:space="preserve">PDO’s capacity </w:t>
      </w:r>
      <w:r w:rsidRPr="002615ED">
        <w:rPr>
          <w:rFonts w:cs="Times New Roman"/>
          <w:color w:val="002060"/>
          <w:sz w:val="22"/>
          <w:szCs w:val="22"/>
          <w:lang w:val="en-GB"/>
        </w:rPr>
        <w:t>to conduct comprehensive monitoring and advocacy</w:t>
      </w:r>
      <w:r w:rsidR="006F0010" w:rsidRPr="002615ED">
        <w:rPr>
          <w:rFonts w:cs="Times New Roman"/>
          <w:color w:val="002060"/>
          <w:sz w:val="22"/>
          <w:szCs w:val="22"/>
          <w:lang w:val="en-GB"/>
        </w:rPr>
        <w:t xml:space="preserve"> on environmental and water-related rights</w:t>
      </w:r>
      <w:r w:rsidRPr="002615ED">
        <w:rPr>
          <w:rFonts w:cs="Times New Roman"/>
          <w:color w:val="002060"/>
          <w:sz w:val="22"/>
          <w:szCs w:val="22"/>
          <w:lang w:val="en-GB"/>
        </w:rPr>
        <w:t xml:space="preserve">. With the support of TPP partners, the </w:t>
      </w:r>
      <w:r w:rsidR="006F0010" w:rsidRPr="002615ED">
        <w:rPr>
          <w:rFonts w:cs="Times New Roman"/>
          <w:color w:val="002060"/>
          <w:sz w:val="22"/>
          <w:szCs w:val="22"/>
          <w:lang w:val="en-GB"/>
        </w:rPr>
        <w:t>PDO</w:t>
      </w:r>
      <w:r w:rsidRPr="002615ED">
        <w:rPr>
          <w:rFonts w:cs="Times New Roman"/>
          <w:color w:val="002060"/>
          <w:sz w:val="22"/>
          <w:szCs w:val="22"/>
          <w:lang w:val="en-GB"/>
        </w:rPr>
        <w:t xml:space="preserve"> </w:t>
      </w:r>
      <w:r w:rsidR="006F0010" w:rsidRPr="002615ED">
        <w:rPr>
          <w:rFonts w:cs="Times New Roman"/>
          <w:color w:val="002060"/>
          <w:sz w:val="22"/>
          <w:szCs w:val="22"/>
          <w:lang w:val="en-GB"/>
        </w:rPr>
        <w:t>is well-</w:t>
      </w:r>
      <w:r w:rsidR="00FF2ED0" w:rsidRPr="002615ED">
        <w:rPr>
          <w:rFonts w:cs="Times New Roman"/>
          <w:color w:val="002060"/>
          <w:sz w:val="22"/>
          <w:szCs w:val="22"/>
          <w:lang w:val="en-GB"/>
        </w:rPr>
        <w:t>equipped</w:t>
      </w:r>
      <w:r w:rsidR="006F0010" w:rsidRPr="002615ED">
        <w:rPr>
          <w:rFonts w:cs="Times New Roman"/>
          <w:color w:val="002060"/>
          <w:sz w:val="22"/>
          <w:szCs w:val="22"/>
          <w:lang w:val="en-GB"/>
        </w:rPr>
        <w:t xml:space="preserve"> </w:t>
      </w:r>
      <w:r w:rsidR="00FF2ED0" w:rsidRPr="002615ED">
        <w:rPr>
          <w:rFonts w:cs="Times New Roman"/>
          <w:color w:val="002060"/>
          <w:sz w:val="22"/>
          <w:szCs w:val="22"/>
          <w:lang w:val="en-GB"/>
        </w:rPr>
        <w:t>to</w:t>
      </w:r>
      <w:r w:rsidRPr="002615ED">
        <w:rPr>
          <w:rFonts w:cs="Times New Roman"/>
          <w:color w:val="002060"/>
          <w:sz w:val="22"/>
          <w:szCs w:val="22"/>
          <w:lang w:val="en-GB"/>
        </w:rPr>
        <w:t xml:space="preserve"> effectively present findings and recommendations in </w:t>
      </w:r>
      <w:r w:rsidR="00FF2ED0" w:rsidRPr="002615ED">
        <w:rPr>
          <w:rFonts w:cs="Times New Roman"/>
          <w:color w:val="002060"/>
          <w:sz w:val="22"/>
          <w:szCs w:val="22"/>
          <w:lang w:val="en-GB"/>
        </w:rPr>
        <w:t xml:space="preserve">annual and special </w:t>
      </w:r>
      <w:r w:rsidRPr="002615ED">
        <w:rPr>
          <w:rFonts w:cs="Times New Roman"/>
          <w:color w:val="002060"/>
          <w:sz w:val="22"/>
          <w:szCs w:val="22"/>
          <w:lang w:val="en-GB"/>
        </w:rPr>
        <w:t>reports</w:t>
      </w:r>
      <w:r w:rsidR="00FF2ED0" w:rsidRPr="002615ED">
        <w:rPr>
          <w:rFonts w:cs="Times New Roman"/>
          <w:color w:val="002060"/>
          <w:sz w:val="22"/>
          <w:szCs w:val="22"/>
          <w:lang w:val="en-GB"/>
        </w:rPr>
        <w:t xml:space="preserve"> on water-related rights. </w:t>
      </w:r>
    </w:p>
    <w:p w14:paraId="61B0C61F" w14:textId="77777777" w:rsidR="00050646" w:rsidRPr="002615ED" w:rsidRDefault="00050646" w:rsidP="00AB39DC">
      <w:pPr>
        <w:jc w:val="both"/>
        <w:rPr>
          <w:rFonts w:cs="Times New Roman"/>
          <w:sz w:val="22"/>
          <w:szCs w:val="22"/>
          <w:lang w:val="en-GB"/>
        </w:rPr>
      </w:pPr>
    </w:p>
    <w:p w14:paraId="3D5A4114" w14:textId="77777777" w:rsidR="00DB6C8B" w:rsidRPr="002615ED" w:rsidRDefault="00DB6C8B" w:rsidP="00AB39DC">
      <w:pPr>
        <w:jc w:val="both"/>
        <w:rPr>
          <w:rFonts w:cs="Times New Roman"/>
          <w:sz w:val="22"/>
          <w:szCs w:val="22"/>
          <w:lang w:val="en-GB"/>
        </w:rPr>
      </w:pPr>
    </w:p>
    <w:p w14:paraId="372B0AB7" w14:textId="0170E853" w:rsidR="00634EB5" w:rsidRPr="002615ED" w:rsidRDefault="76CCB673" w:rsidP="00AB39DC">
      <w:pPr>
        <w:pStyle w:val="ListParagraph"/>
        <w:numPr>
          <w:ilvl w:val="0"/>
          <w:numId w:val="2"/>
        </w:numPr>
        <w:jc w:val="both"/>
        <w:rPr>
          <w:rFonts w:ascii="Times New Roman" w:hAnsi="Times New Roman"/>
          <w:b/>
          <w:bCs/>
          <w:u w:val="single"/>
          <w:lang w:val="en-GB"/>
        </w:rPr>
      </w:pPr>
      <w:r w:rsidRPr="002615ED">
        <w:rPr>
          <w:rFonts w:ascii="Times New Roman" w:hAnsi="Times New Roman"/>
          <w:b/>
          <w:bCs/>
          <w:u w:val="single"/>
          <w:lang w:val="en-GB"/>
        </w:rPr>
        <w:t>P</w:t>
      </w:r>
      <w:r w:rsidR="001F0E45" w:rsidRPr="002615ED">
        <w:rPr>
          <w:rFonts w:ascii="Times New Roman" w:hAnsi="Times New Roman"/>
          <w:b/>
          <w:bCs/>
          <w:u w:val="single"/>
          <w:lang w:val="en-GB"/>
        </w:rPr>
        <w:t>hotos</w:t>
      </w:r>
    </w:p>
    <w:p w14:paraId="0946EA45" w14:textId="77777777" w:rsidR="00634EB5" w:rsidRPr="002615ED" w:rsidRDefault="00634EB5" w:rsidP="00AB39DC">
      <w:pPr>
        <w:jc w:val="both"/>
        <w:rPr>
          <w:rFonts w:cs="Times New Roman"/>
          <w:sz w:val="22"/>
          <w:szCs w:val="22"/>
          <w:lang w:val="en-GB"/>
        </w:rPr>
      </w:pPr>
    </w:p>
    <w:p w14:paraId="5C23E34F" w14:textId="110F1FE3" w:rsidR="0047614F" w:rsidRPr="002615ED" w:rsidRDefault="0047614F" w:rsidP="00AB39DC">
      <w:pPr>
        <w:pStyle w:val="ListParagraph"/>
        <w:numPr>
          <w:ilvl w:val="0"/>
          <w:numId w:val="30"/>
        </w:numPr>
        <w:jc w:val="both"/>
        <w:rPr>
          <w:rFonts w:ascii="Times New Roman" w:hAnsi="Times New Roman"/>
          <w:bCs/>
          <w:lang w:val="en-GB"/>
        </w:rPr>
      </w:pPr>
      <w:r w:rsidRPr="002615ED">
        <w:rPr>
          <w:rFonts w:ascii="Times New Roman" w:hAnsi="Times New Roman"/>
          <w:lang w:val="en-GB"/>
        </w:rPr>
        <w:t>A</w:t>
      </w:r>
      <w:r w:rsidR="00634EB5" w:rsidRPr="002615ED">
        <w:rPr>
          <w:rFonts w:ascii="Times New Roman" w:hAnsi="Times New Roman"/>
          <w:lang w:val="en-GB"/>
        </w:rPr>
        <w:t xml:space="preserve">ttach high-resolution photos (at least 300 dpi) related to the </w:t>
      </w:r>
      <w:r w:rsidR="00A55141" w:rsidRPr="002615ED">
        <w:rPr>
          <w:rFonts w:ascii="Times New Roman" w:hAnsi="Times New Roman"/>
          <w:lang w:val="en-GB"/>
        </w:rPr>
        <w:t>TPP</w:t>
      </w:r>
      <w:r w:rsidR="00634EB5" w:rsidRPr="002615ED">
        <w:rPr>
          <w:rFonts w:ascii="Times New Roman" w:hAnsi="Times New Roman"/>
          <w:lang w:val="en-GB"/>
        </w:rPr>
        <w:t xml:space="preserve"> support/ project goals</w:t>
      </w:r>
      <w:r w:rsidR="00683FDE" w:rsidRPr="002615ED">
        <w:rPr>
          <w:rFonts w:ascii="Times New Roman" w:hAnsi="Times New Roman"/>
          <w:lang w:val="en-GB"/>
        </w:rPr>
        <w:t>.</w:t>
      </w:r>
    </w:p>
    <w:p w14:paraId="5FDC0DC6" w14:textId="77777777" w:rsidR="0047614F" w:rsidRPr="002615ED" w:rsidRDefault="0047614F" w:rsidP="00C558A4">
      <w:pPr>
        <w:pStyle w:val="ListParagraph"/>
        <w:numPr>
          <w:ilvl w:val="1"/>
          <w:numId w:val="30"/>
        </w:numPr>
        <w:jc w:val="both"/>
        <w:rPr>
          <w:rFonts w:ascii="Times New Roman" w:hAnsi="Times New Roman"/>
          <w:bCs/>
          <w:lang w:val="en-GB"/>
        </w:rPr>
      </w:pPr>
      <w:r w:rsidRPr="002615ED">
        <w:rPr>
          <w:rFonts w:ascii="Times New Roman" w:hAnsi="Times New Roman"/>
          <w:lang w:val="en-GB"/>
        </w:rPr>
        <w:t>Provide</w:t>
      </w:r>
      <w:r w:rsidR="00634EB5" w:rsidRPr="002615ED">
        <w:rPr>
          <w:rFonts w:ascii="Times New Roman" w:hAnsi="Times New Roman"/>
          <w:lang w:val="en-GB"/>
        </w:rPr>
        <w:t xml:space="preserve"> caption and credit information</w:t>
      </w:r>
      <w:r w:rsidRPr="002615ED">
        <w:rPr>
          <w:rFonts w:ascii="Times New Roman" w:hAnsi="Times New Roman"/>
          <w:lang w:val="en-GB"/>
        </w:rPr>
        <w:t xml:space="preserve"> for each photo</w:t>
      </w:r>
      <w:r w:rsidR="00634EB5" w:rsidRPr="002615ED">
        <w:rPr>
          <w:rFonts w:ascii="Times New Roman" w:hAnsi="Times New Roman"/>
          <w:bCs/>
          <w:lang w:val="en-GB"/>
        </w:rPr>
        <w:t xml:space="preserve">. </w:t>
      </w:r>
    </w:p>
    <w:p w14:paraId="0096201A" w14:textId="431E5A16" w:rsidR="00634EB5" w:rsidRPr="002615ED" w:rsidRDefault="0047614F" w:rsidP="00AB39DC">
      <w:pPr>
        <w:pStyle w:val="ListParagraph"/>
        <w:numPr>
          <w:ilvl w:val="0"/>
          <w:numId w:val="30"/>
        </w:numPr>
        <w:jc w:val="both"/>
        <w:rPr>
          <w:rFonts w:ascii="Times New Roman" w:hAnsi="Times New Roman"/>
          <w:bCs/>
          <w:lang w:val="en-GB"/>
        </w:rPr>
      </w:pPr>
      <w:r w:rsidRPr="002615ED">
        <w:rPr>
          <w:rFonts w:ascii="Times New Roman" w:hAnsi="Times New Roman"/>
          <w:bCs/>
          <w:lang w:val="en-GB"/>
        </w:rPr>
        <w:t>Note that t</w:t>
      </w:r>
      <w:r w:rsidR="00634EB5" w:rsidRPr="002615ED">
        <w:rPr>
          <w:rFonts w:ascii="Times New Roman" w:hAnsi="Times New Roman"/>
          <w:bCs/>
          <w:lang w:val="en-GB"/>
        </w:rPr>
        <w:t xml:space="preserve">he photos will be used for reporting and communications purposes by </w:t>
      </w:r>
      <w:r w:rsidR="00A55141" w:rsidRPr="002615ED">
        <w:rPr>
          <w:rFonts w:ascii="Times New Roman" w:hAnsi="Times New Roman"/>
          <w:bCs/>
          <w:lang w:val="en-GB"/>
        </w:rPr>
        <w:t xml:space="preserve">TPP partners including </w:t>
      </w:r>
      <w:r w:rsidR="00634EB5" w:rsidRPr="002615ED">
        <w:rPr>
          <w:rFonts w:ascii="Times New Roman" w:hAnsi="Times New Roman"/>
          <w:bCs/>
          <w:lang w:val="en-GB"/>
        </w:rPr>
        <w:t xml:space="preserve">UNDP, OHCHR, and </w:t>
      </w:r>
      <w:r w:rsidR="00A55141" w:rsidRPr="002615ED">
        <w:rPr>
          <w:rFonts w:ascii="Times New Roman" w:hAnsi="Times New Roman"/>
          <w:bCs/>
          <w:lang w:val="en-GB"/>
        </w:rPr>
        <w:t>GANHRI.</w:t>
      </w:r>
    </w:p>
    <w:p w14:paraId="7B6A0CE4" w14:textId="39C1E070" w:rsidR="00663891" w:rsidRPr="002615ED" w:rsidRDefault="00663891" w:rsidP="00663891">
      <w:pPr>
        <w:pStyle w:val="ListParagraph"/>
        <w:jc w:val="both"/>
        <w:rPr>
          <w:rFonts w:ascii="Times New Roman" w:hAnsi="Times New Roman"/>
          <w:bCs/>
          <w:lang w:val="en-GB"/>
        </w:rPr>
      </w:pPr>
    </w:p>
    <w:p w14:paraId="00AFCFB0" w14:textId="149CFB17" w:rsidR="004A5E93" w:rsidRPr="002615ED" w:rsidRDefault="001740C9" w:rsidP="00342767">
      <w:pPr>
        <w:spacing w:after="120"/>
        <w:jc w:val="both"/>
        <w:rPr>
          <w:rFonts w:cs="Times New Roman"/>
          <w:color w:val="002060"/>
          <w:sz w:val="22"/>
          <w:szCs w:val="22"/>
          <w:lang w:val="en-GB"/>
        </w:rPr>
      </w:pPr>
      <w:r w:rsidRPr="002615ED">
        <w:rPr>
          <w:rFonts w:cs="Times New Roman"/>
          <w:b/>
          <w:bCs/>
          <w:color w:val="002060"/>
          <w:sz w:val="22"/>
          <w:szCs w:val="22"/>
          <w:lang w:val="en-GB"/>
        </w:rPr>
        <w:t>Photo 1</w:t>
      </w:r>
      <w:r w:rsidR="00AC5142" w:rsidRPr="002615ED">
        <w:rPr>
          <w:rFonts w:cs="Times New Roman"/>
          <w:b/>
          <w:bCs/>
          <w:color w:val="002060"/>
          <w:sz w:val="22"/>
          <w:szCs w:val="22"/>
          <w:lang w:val="en-GB"/>
        </w:rPr>
        <w:t>.</w:t>
      </w:r>
      <w:r w:rsidR="00AC5142" w:rsidRPr="002615ED">
        <w:rPr>
          <w:rFonts w:cs="Times New Roman"/>
          <w:color w:val="002060"/>
          <w:sz w:val="22"/>
          <w:szCs w:val="22"/>
          <w:lang w:val="en-GB"/>
        </w:rPr>
        <w:t xml:space="preserve"> </w:t>
      </w:r>
      <w:r w:rsidR="00D7449F" w:rsidRPr="002615ED">
        <w:rPr>
          <w:rFonts w:cs="Times New Roman"/>
          <w:color w:val="002060"/>
          <w:sz w:val="22"/>
          <w:szCs w:val="22"/>
          <w:lang w:val="en-GB"/>
        </w:rPr>
        <w:t xml:space="preserve">Participants at the PDO workshop held on 15-16 April on the right to water, engaged in discussions about enhancing the implementation and enforcement of water-related rights in Georgia. </w:t>
      </w:r>
    </w:p>
    <w:p w14:paraId="4FDCE85C" w14:textId="56D0533D" w:rsidR="00D7449F" w:rsidRPr="002615ED" w:rsidRDefault="0083730C" w:rsidP="00342767">
      <w:pPr>
        <w:spacing w:after="120"/>
        <w:jc w:val="both"/>
        <w:rPr>
          <w:rFonts w:cs="Times New Roman"/>
          <w:color w:val="002060"/>
          <w:sz w:val="22"/>
          <w:szCs w:val="22"/>
          <w:lang w:val="en-GB"/>
        </w:rPr>
      </w:pPr>
      <w:r w:rsidRPr="002615ED">
        <w:rPr>
          <w:rFonts w:cs="Times New Roman"/>
          <w:color w:val="002060"/>
          <w:sz w:val="22"/>
          <w:szCs w:val="22"/>
          <w:lang w:val="en-GB"/>
        </w:rPr>
        <w:t xml:space="preserve">Photo </w:t>
      </w:r>
      <w:r w:rsidR="00AC5142" w:rsidRPr="002615ED">
        <w:rPr>
          <w:rFonts w:cs="Times New Roman"/>
          <w:color w:val="002060"/>
          <w:sz w:val="22"/>
          <w:szCs w:val="22"/>
          <w:lang w:val="en-GB"/>
        </w:rPr>
        <w:t xml:space="preserve">credit: </w:t>
      </w:r>
      <w:r w:rsidRPr="002615ED">
        <w:rPr>
          <w:rFonts w:cs="Times New Roman"/>
          <w:color w:val="002060"/>
          <w:sz w:val="22"/>
          <w:szCs w:val="22"/>
          <w:lang w:val="en-GB"/>
        </w:rPr>
        <w:t>the PDO of Georgia</w:t>
      </w:r>
      <w:r w:rsidR="00AC5142" w:rsidRPr="002615ED">
        <w:rPr>
          <w:rFonts w:cs="Times New Roman"/>
          <w:color w:val="002060"/>
          <w:sz w:val="22"/>
          <w:szCs w:val="22"/>
          <w:lang w:val="en-GB"/>
        </w:rPr>
        <w:t>.</w:t>
      </w:r>
    </w:p>
    <w:p w14:paraId="097E381F" w14:textId="15F0134A" w:rsidR="00AC5142" w:rsidRPr="002615ED" w:rsidRDefault="00AC5142" w:rsidP="00342767">
      <w:pPr>
        <w:spacing w:after="120"/>
        <w:jc w:val="both"/>
        <w:rPr>
          <w:rFonts w:cs="Times New Roman"/>
          <w:color w:val="002060"/>
          <w:sz w:val="22"/>
          <w:szCs w:val="22"/>
          <w:lang w:val="en-GB"/>
        </w:rPr>
      </w:pPr>
      <w:r w:rsidRPr="002615ED">
        <w:rPr>
          <w:rFonts w:cs="Times New Roman"/>
          <w:b/>
          <w:bCs/>
          <w:color w:val="002060"/>
          <w:sz w:val="22"/>
          <w:szCs w:val="22"/>
          <w:lang w:val="en-GB"/>
        </w:rPr>
        <w:t>Photo 2.</w:t>
      </w:r>
      <w:r w:rsidRPr="002615ED">
        <w:rPr>
          <w:rFonts w:cs="Times New Roman"/>
          <w:color w:val="002060"/>
          <w:sz w:val="22"/>
          <w:szCs w:val="22"/>
          <w:lang w:val="en-GB"/>
        </w:rPr>
        <w:t xml:space="preserve"> Trainers at the PDO workshop held on 15-16 April on the right to water, leading sessions to </w:t>
      </w:r>
      <w:r w:rsidRPr="002615ED">
        <w:rPr>
          <w:rFonts w:cs="Times New Roman"/>
          <w:color w:val="002060"/>
          <w:sz w:val="22"/>
          <w:szCs w:val="22"/>
          <w:lang w:val="en-GB"/>
        </w:rPr>
        <w:lastRenderedPageBreak/>
        <w:t>enhance understanding and implementation of water-related rights in Georgia.</w:t>
      </w:r>
    </w:p>
    <w:p w14:paraId="547DAD15" w14:textId="647EFFAE" w:rsidR="00AC5142" w:rsidRPr="002615ED" w:rsidRDefault="00AC5142" w:rsidP="00342767">
      <w:pPr>
        <w:spacing w:after="120"/>
        <w:jc w:val="both"/>
        <w:rPr>
          <w:rFonts w:cs="Times New Roman"/>
          <w:color w:val="002060"/>
          <w:sz w:val="22"/>
          <w:szCs w:val="22"/>
          <w:lang w:val="en-GB"/>
        </w:rPr>
      </w:pPr>
      <w:r w:rsidRPr="002615ED">
        <w:rPr>
          <w:rFonts w:cs="Times New Roman"/>
          <w:color w:val="002060"/>
          <w:sz w:val="22"/>
          <w:szCs w:val="22"/>
          <w:lang w:val="en-GB"/>
        </w:rPr>
        <w:t xml:space="preserve">Photo </w:t>
      </w:r>
      <w:r w:rsidR="0072408B" w:rsidRPr="002615ED">
        <w:rPr>
          <w:rFonts w:cs="Times New Roman"/>
          <w:color w:val="002060"/>
          <w:sz w:val="22"/>
          <w:szCs w:val="22"/>
          <w:lang w:val="en-GB"/>
        </w:rPr>
        <w:t xml:space="preserve">credit: </w:t>
      </w:r>
      <w:r w:rsidRPr="002615ED">
        <w:rPr>
          <w:rFonts w:cs="Times New Roman"/>
          <w:color w:val="002060"/>
          <w:sz w:val="22"/>
          <w:szCs w:val="22"/>
          <w:lang w:val="en-GB"/>
        </w:rPr>
        <w:t xml:space="preserve">the PDO of Georgia. </w:t>
      </w:r>
    </w:p>
    <w:p w14:paraId="6A8391CF" w14:textId="77777777" w:rsidR="00AC5142" w:rsidRPr="002615ED" w:rsidRDefault="00AC5142" w:rsidP="00342767">
      <w:pPr>
        <w:spacing w:after="120"/>
        <w:jc w:val="both"/>
        <w:rPr>
          <w:rFonts w:cs="Times New Roman"/>
          <w:color w:val="002060"/>
          <w:sz w:val="22"/>
          <w:szCs w:val="22"/>
          <w:lang w:val="en-GB"/>
        </w:rPr>
      </w:pPr>
    </w:p>
    <w:sectPr w:rsidR="00AC5142" w:rsidRPr="002615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FBE07" w14:textId="77777777" w:rsidR="00A6303C" w:rsidRDefault="00A6303C" w:rsidP="00BF6775">
      <w:r>
        <w:separator/>
      </w:r>
    </w:p>
  </w:endnote>
  <w:endnote w:type="continuationSeparator" w:id="0">
    <w:p w14:paraId="58FDC70B" w14:textId="77777777" w:rsidR="00A6303C" w:rsidRDefault="00A6303C" w:rsidP="00BF6775">
      <w:r>
        <w:continuationSeparator/>
      </w:r>
    </w:p>
  </w:endnote>
  <w:endnote w:type="continuationNotice" w:id="1">
    <w:p w14:paraId="4E683805" w14:textId="77777777" w:rsidR="00A6303C" w:rsidRDefault="00A63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yriad Pro">
    <w:altName w:val="Calibri"/>
    <w:panose1 w:val="00000000000000000000"/>
    <w:charset w:val="00"/>
    <w:family w:val="swiss"/>
    <w:notTrueType/>
    <w:pitch w:val="variable"/>
    <w:sig w:usb0="A00002AF" w:usb1="5000204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F000C" w14:textId="77777777" w:rsidR="00A6303C" w:rsidRDefault="00A6303C" w:rsidP="00BF6775">
      <w:r>
        <w:separator/>
      </w:r>
    </w:p>
  </w:footnote>
  <w:footnote w:type="continuationSeparator" w:id="0">
    <w:p w14:paraId="68FFFE31" w14:textId="77777777" w:rsidR="00A6303C" w:rsidRDefault="00A6303C" w:rsidP="00BF6775">
      <w:r>
        <w:continuationSeparator/>
      </w:r>
    </w:p>
  </w:footnote>
  <w:footnote w:type="continuationNotice" w:id="1">
    <w:p w14:paraId="659B59D7" w14:textId="77777777" w:rsidR="00A6303C" w:rsidRDefault="00A6303C"/>
  </w:footnote>
  <w:footnote w:id="2">
    <w:p w14:paraId="14142CD7" w14:textId="2E924B4F" w:rsidR="009B641D" w:rsidRDefault="009B641D" w:rsidP="004A314E">
      <w:pPr>
        <w:pStyle w:val="FootnoteText"/>
        <w:jc w:val="both"/>
      </w:pPr>
      <w:r>
        <w:rPr>
          <w:rStyle w:val="FootnoteReference"/>
        </w:rPr>
        <w:footnoteRef/>
      </w:r>
      <w:r>
        <w:t xml:space="preserve"> In situations where an NHRI has not yet been established, please replace “NHRI” with national partner(s) throughout this template.</w:t>
      </w:r>
    </w:p>
  </w:footnote>
  <w:footnote w:id="3">
    <w:p w14:paraId="72B53480" w14:textId="0C60B39D" w:rsidR="008820AD" w:rsidRDefault="008820AD">
      <w:pPr>
        <w:pStyle w:val="FootnoteText"/>
      </w:pPr>
      <w:r>
        <w:rPr>
          <w:rStyle w:val="FootnoteReference"/>
        </w:rPr>
        <w:footnoteRef/>
      </w:r>
      <w:r>
        <w:t xml:space="preserve"> </w:t>
      </w:r>
      <w:hyperlink r:id="rId1" w:history="1">
        <w:r w:rsidR="006E0C34" w:rsidRPr="00FF1497">
          <w:rPr>
            <w:rStyle w:val="Hyperlink"/>
          </w:rPr>
          <w:t>http://humanright2water.org/vision-mission-and-values/</w:t>
        </w:r>
      </w:hyperlink>
      <w:r w:rsidR="006E0C3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40A"/>
    <w:multiLevelType w:val="multilevel"/>
    <w:tmpl w:val="60CAA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36491"/>
    <w:multiLevelType w:val="hybridMultilevel"/>
    <w:tmpl w:val="CDD0396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13690"/>
    <w:multiLevelType w:val="hybridMultilevel"/>
    <w:tmpl w:val="EABCEDA4"/>
    <w:lvl w:ilvl="0" w:tplc="BBD68D6C">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71E1F"/>
    <w:multiLevelType w:val="hybridMultilevel"/>
    <w:tmpl w:val="7C10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63078"/>
    <w:multiLevelType w:val="hybridMultilevel"/>
    <w:tmpl w:val="4C1EAA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A855B7"/>
    <w:multiLevelType w:val="hybridMultilevel"/>
    <w:tmpl w:val="DD6C0940"/>
    <w:lvl w:ilvl="0" w:tplc="AC862C80">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B87716"/>
    <w:multiLevelType w:val="multilevel"/>
    <w:tmpl w:val="D50CC2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BE439E"/>
    <w:multiLevelType w:val="hybridMultilevel"/>
    <w:tmpl w:val="342CC72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B72325"/>
    <w:multiLevelType w:val="hybridMultilevel"/>
    <w:tmpl w:val="DD4A0CEC"/>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D616C7"/>
    <w:multiLevelType w:val="multilevel"/>
    <w:tmpl w:val="9272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662CDC"/>
    <w:multiLevelType w:val="hybridMultilevel"/>
    <w:tmpl w:val="50FEA5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6C2B8A"/>
    <w:multiLevelType w:val="hybridMultilevel"/>
    <w:tmpl w:val="15049BA6"/>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772FCC"/>
    <w:multiLevelType w:val="hybridMultilevel"/>
    <w:tmpl w:val="D5D0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F804DA"/>
    <w:multiLevelType w:val="hybridMultilevel"/>
    <w:tmpl w:val="B02C09C0"/>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952E0A"/>
    <w:multiLevelType w:val="hybridMultilevel"/>
    <w:tmpl w:val="EA8C8284"/>
    <w:lvl w:ilvl="0" w:tplc="08249F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EC02F3"/>
    <w:multiLevelType w:val="hybridMultilevel"/>
    <w:tmpl w:val="B2783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0B267A"/>
    <w:multiLevelType w:val="hybridMultilevel"/>
    <w:tmpl w:val="A484D12E"/>
    <w:lvl w:ilvl="0" w:tplc="211A3BD2">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1019F"/>
    <w:multiLevelType w:val="hybridMultilevel"/>
    <w:tmpl w:val="BC4088BC"/>
    <w:lvl w:ilvl="0" w:tplc="17AA2EF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7426513"/>
    <w:multiLevelType w:val="multilevel"/>
    <w:tmpl w:val="92728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CE34B2"/>
    <w:multiLevelType w:val="hybridMultilevel"/>
    <w:tmpl w:val="9AD0C0A4"/>
    <w:lvl w:ilvl="0" w:tplc="04429D2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D66714"/>
    <w:multiLevelType w:val="hybridMultilevel"/>
    <w:tmpl w:val="8FDED67C"/>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634E55"/>
    <w:multiLevelType w:val="hybridMultilevel"/>
    <w:tmpl w:val="A21A6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7B62FA"/>
    <w:multiLevelType w:val="hybridMultilevel"/>
    <w:tmpl w:val="C8D4EF5C"/>
    <w:lvl w:ilvl="0" w:tplc="211A3BD2">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6A4399"/>
    <w:multiLevelType w:val="hybridMultilevel"/>
    <w:tmpl w:val="CC708378"/>
    <w:lvl w:ilvl="0" w:tplc="04090013">
      <w:start w:val="1"/>
      <w:numFmt w:val="upperRoman"/>
      <w:lvlText w:val="%1."/>
      <w:lvlJc w:val="righ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27F7029"/>
    <w:multiLevelType w:val="hybridMultilevel"/>
    <w:tmpl w:val="3F922074"/>
    <w:lvl w:ilvl="0" w:tplc="904A097A">
      <w:start w:val="1"/>
      <w:numFmt w:val="decimal"/>
      <w:lvlText w:val="%1."/>
      <w:lvlJc w:val="left"/>
      <w:pPr>
        <w:ind w:left="720" w:hanging="360"/>
      </w:pPr>
    </w:lvl>
    <w:lvl w:ilvl="1" w:tplc="D598C296" w:tentative="1">
      <w:start w:val="1"/>
      <w:numFmt w:val="lowerLetter"/>
      <w:lvlText w:val="%2."/>
      <w:lvlJc w:val="left"/>
      <w:pPr>
        <w:ind w:left="1440" w:hanging="360"/>
      </w:pPr>
    </w:lvl>
    <w:lvl w:ilvl="2" w:tplc="8FA4EFC6" w:tentative="1">
      <w:start w:val="1"/>
      <w:numFmt w:val="lowerRoman"/>
      <w:lvlText w:val="%3."/>
      <w:lvlJc w:val="right"/>
      <w:pPr>
        <w:ind w:left="2160" w:hanging="180"/>
      </w:pPr>
    </w:lvl>
    <w:lvl w:ilvl="3" w:tplc="36AE126C" w:tentative="1">
      <w:start w:val="1"/>
      <w:numFmt w:val="decimal"/>
      <w:lvlText w:val="%4."/>
      <w:lvlJc w:val="left"/>
      <w:pPr>
        <w:ind w:left="2880" w:hanging="360"/>
      </w:pPr>
    </w:lvl>
    <w:lvl w:ilvl="4" w:tplc="28F48A28" w:tentative="1">
      <w:start w:val="1"/>
      <w:numFmt w:val="lowerLetter"/>
      <w:lvlText w:val="%5."/>
      <w:lvlJc w:val="left"/>
      <w:pPr>
        <w:ind w:left="3600" w:hanging="360"/>
      </w:pPr>
    </w:lvl>
    <w:lvl w:ilvl="5" w:tplc="B198C6C4" w:tentative="1">
      <w:start w:val="1"/>
      <w:numFmt w:val="lowerRoman"/>
      <w:lvlText w:val="%6."/>
      <w:lvlJc w:val="right"/>
      <w:pPr>
        <w:ind w:left="4320" w:hanging="180"/>
      </w:pPr>
    </w:lvl>
    <w:lvl w:ilvl="6" w:tplc="CA40ACF6" w:tentative="1">
      <w:start w:val="1"/>
      <w:numFmt w:val="decimal"/>
      <w:lvlText w:val="%7."/>
      <w:lvlJc w:val="left"/>
      <w:pPr>
        <w:ind w:left="5040" w:hanging="360"/>
      </w:pPr>
    </w:lvl>
    <w:lvl w:ilvl="7" w:tplc="0DF27D0A" w:tentative="1">
      <w:start w:val="1"/>
      <w:numFmt w:val="lowerLetter"/>
      <w:lvlText w:val="%8."/>
      <w:lvlJc w:val="left"/>
      <w:pPr>
        <w:ind w:left="5760" w:hanging="360"/>
      </w:pPr>
    </w:lvl>
    <w:lvl w:ilvl="8" w:tplc="7998533A" w:tentative="1">
      <w:start w:val="1"/>
      <w:numFmt w:val="lowerRoman"/>
      <w:lvlText w:val="%9."/>
      <w:lvlJc w:val="right"/>
      <w:pPr>
        <w:ind w:left="6480" w:hanging="180"/>
      </w:pPr>
    </w:lvl>
  </w:abstractNum>
  <w:abstractNum w:abstractNumId="25" w15:restartNumberingAfterBreak="0">
    <w:nsid w:val="366166AF"/>
    <w:multiLevelType w:val="hybridMultilevel"/>
    <w:tmpl w:val="49244A2E"/>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6648F0"/>
    <w:multiLevelType w:val="hybridMultilevel"/>
    <w:tmpl w:val="D72C624A"/>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FC7101"/>
    <w:multiLevelType w:val="hybridMultilevel"/>
    <w:tmpl w:val="E3F60E1E"/>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494809"/>
    <w:multiLevelType w:val="hybridMultilevel"/>
    <w:tmpl w:val="4830B7F0"/>
    <w:lvl w:ilvl="0" w:tplc="04090015">
      <w:start w:val="1"/>
      <w:numFmt w:val="upperLetter"/>
      <w:lvlText w:val="%1."/>
      <w:lvlJc w:val="left"/>
      <w:pPr>
        <w:ind w:left="72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07175FC"/>
    <w:multiLevelType w:val="hybridMultilevel"/>
    <w:tmpl w:val="348E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FA5714"/>
    <w:multiLevelType w:val="hybridMultilevel"/>
    <w:tmpl w:val="DE6EC0D8"/>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3C78B0"/>
    <w:multiLevelType w:val="hybridMultilevel"/>
    <w:tmpl w:val="8F02CB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CD647D"/>
    <w:multiLevelType w:val="hybridMultilevel"/>
    <w:tmpl w:val="BE485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276713"/>
    <w:multiLevelType w:val="hybridMultilevel"/>
    <w:tmpl w:val="7696E124"/>
    <w:lvl w:ilvl="0" w:tplc="AC862C80">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9A66B50"/>
    <w:multiLevelType w:val="hybridMultilevel"/>
    <w:tmpl w:val="40BA9B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9E23D8"/>
    <w:multiLevelType w:val="hybridMultilevel"/>
    <w:tmpl w:val="50FAF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B857A0"/>
    <w:multiLevelType w:val="hybridMultilevel"/>
    <w:tmpl w:val="994EB902"/>
    <w:lvl w:ilvl="0" w:tplc="AC862C8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CE3175"/>
    <w:multiLevelType w:val="hybridMultilevel"/>
    <w:tmpl w:val="33C6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8C5061"/>
    <w:multiLevelType w:val="hybridMultilevel"/>
    <w:tmpl w:val="AA84024A"/>
    <w:lvl w:ilvl="0" w:tplc="AC862C8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846DBB"/>
    <w:multiLevelType w:val="hybridMultilevel"/>
    <w:tmpl w:val="F1144022"/>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530258"/>
    <w:multiLevelType w:val="hybridMultilevel"/>
    <w:tmpl w:val="109C7C24"/>
    <w:lvl w:ilvl="0" w:tplc="AC862C8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600534"/>
    <w:multiLevelType w:val="hybridMultilevel"/>
    <w:tmpl w:val="1292AA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973270E"/>
    <w:multiLevelType w:val="hybridMultilevel"/>
    <w:tmpl w:val="DC7400D4"/>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CB073D3"/>
    <w:multiLevelType w:val="hybridMultilevel"/>
    <w:tmpl w:val="342CC72A"/>
    <w:lvl w:ilvl="0" w:tplc="38F460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440F53"/>
    <w:multiLevelType w:val="hybridMultilevel"/>
    <w:tmpl w:val="1736D72C"/>
    <w:lvl w:ilvl="0" w:tplc="211A3BD2">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AB01F6"/>
    <w:multiLevelType w:val="hybridMultilevel"/>
    <w:tmpl w:val="7806FD0A"/>
    <w:lvl w:ilvl="0" w:tplc="AC862C80">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8D5CCD"/>
    <w:multiLevelType w:val="hybridMultilevel"/>
    <w:tmpl w:val="EDF692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6E6BFC"/>
    <w:multiLevelType w:val="hybridMultilevel"/>
    <w:tmpl w:val="63E01B9A"/>
    <w:lvl w:ilvl="0" w:tplc="D1ECEAD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632690">
    <w:abstractNumId w:val="35"/>
  </w:num>
  <w:num w:numId="2" w16cid:durableId="491920139">
    <w:abstractNumId w:val="43"/>
  </w:num>
  <w:num w:numId="3" w16cid:durableId="364521804">
    <w:abstractNumId w:val="17"/>
  </w:num>
  <w:num w:numId="4" w16cid:durableId="2030599946">
    <w:abstractNumId w:val="47"/>
  </w:num>
  <w:num w:numId="5" w16cid:durableId="371271377">
    <w:abstractNumId w:val="23"/>
  </w:num>
  <w:num w:numId="6" w16cid:durableId="258098640">
    <w:abstractNumId w:val="46"/>
  </w:num>
  <w:num w:numId="7" w16cid:durableId="398602449">
    <w:abstractNumId w:val="34"/>
  </w:num>
  <w:num w:numId="8" w16cid:durableId="1190724380">
    <w:abstractNumId w:val="1"/>
  </w:num>
  <w:num w:numId="9" w16cid:durableId="384989856">
    <w:abstractNumId w:val="10"/>
  </w:num>
  <w:num w:numId="10" w16cid:durableId="867792033">
    <w:abstractNumId w:val="4"/>
  </w:num>
  <w:num w:numId="11" w16cid:durableId="175845988">
    <w:abstractNumId w:val="42"/>
  </w:num>
  <w:num w:numId="12" w16cid:durableId="1000278527">
    <w:abstractNumId w:val="28"/>
  </w:num>
  <w:num w:numId="13" w16cid:durableId="1274939975">
    <w:abstractNumId w:val="7"/>
  </w:num>
  <w:num w:numId="14" w16cid:durableId="1221870351">
    <w:abstractNumId w:val="14"/>
  </w:num>
  <w:num w:numId="15" w16cid:durableId="1155491512">
    <w:abstractNumId w:val="2"/>
  </w:num>
  <w:num w:numId="16" w16cid:durableId="1501462473">
    <w:abstractNumId w:val="21"/>
  </w:num>
  <w:num w:numId="17" w16cid:durableId="673072291">
    <w:abstractNumId w:val="32"/>
  </w:num>
  <w:num w:numId="18" w16cid:durableId="1813526139">
    <w:abstractNumId w:val="45"/>
  </w:num>
  <w:num w:numId="19" w16cid:durableId="570433188">
    <w:abstractNumId w:val="33"/>
  </w:num>
  <w:num w:numId="20" w16cid:durableId="644168692">
    <w:abstractNumId w:val="26"/>
  </w:num>
  <w:num w:numId="21" w16cid:durableId="1671059510">
    <w:abstractNumId w:val="38"/>
  </w:num>
  <w:num w:numId="22" w16cid:durableId="73599215">
    <w:abstractNumId w:val="39"/>
  </w:num>
  <w:num w:numId="23" w16cid:durableId="438331324">
    <w:abstractNumId w:val="5"/>
  </w:num>
  <w:num w:numId="24" w16cid:durableId="2069841767">
    <w:abstractNumId w:val="11"/>
  </w:num>
  <w:num w:numId="25" w16cid:durableId="434593968">
    <w:abstractNumId w:val="8"/>
  </w:num>
  <w:num w:numId="26" w16cid:durableId="330254592">
    <w:abstractNumId w:val="27"/>
  </w:num>
  <w:num w:numId="27" w16cid:durableId="236018604">
    <w:abstractNumId w:val="20"/>
  </w:num>
  <w:num w:numId="28" w16cid:durableId="1677340014">
    <w:abstractNumId w:val="13"/>
  </w:num>
  <w:num w:numId="29" w16cid:durableId="2044283857">
    <w:abstractNumId w:val="30"/>
  </w:num>
  <w:num w:numId="30" w16cid:durableId="338778687">
    <w:abstractNumId w:val="36"/>
  </w:num>
  <w:num w:numId="31" w16cid:durableId="1933471690">
    <w:abstractNumId w:val="31"/>
  </w:num>
  <w:num w:numId="32" w16cid:durableId="1232541520">
    <w:abstractNumId w:val="6"/>
  </w:num>
  <w:num w:numId="33" w16cid:durableId="2145848703">
    <w:abstractNumId w:val="9"/>
  </w:num>
  <w:num w:numId="34" w16cid:durableId="2013754116">
    <w:abstractNumId w:val="18"/>
  </w:num>
  <w:num w:numId="35" w16cid:durableId="469442243">
    <w:abstractNumId w:val="40"/>
  </w:num>
  <w:num w:numId="36" w16cid:durableId="1323043771">
    <w:abstractNumId w:val="25"/>
  </w:num>
  <w:num w:numId="37" w16cid:durableId="737165152">
    <w:abstractNumId w:val="3"/>
  </w:num>
  <w:num w:numId="38" w16cid:durableId="824466571">
    <w:abstractNumId w:val="15"/>
  </w:num>
  <w:num w:numId="39" w16cid:durableId="669673339">
    <w:abstractNumId w:val="19"/>
  </w:num>
  <w:num w:numId="40" w16cid:durableId="840661710">
    <w:abstractNumId w:val="16"/>
  </w:num>
  <w:num w:numId="41" w16cid:durableId="585379816">
    <w:abstractNumId w:val="22"/>
  </w:num>
  <w:num w:numId="42" w16cid:durableId="1702977415">
    <w:abstractNumId w:val="29"/>
  </w:num>
  <w:num w:numId="43" w16cid:durableId="1179735181">
    <w:abstractNumId w:val="44"/>
  </w:num>
  <w:num w:numId="44" w16cid:durableId="1308171085">
    <w:abstractNumId w:val="41"/>
  </w:num>
  <w:num w:numId="45" w16cid:durableId="1591885759">
    <w:abstractNumId w:val="37"/>
  </w:num>
  <w:num w:numId="46" w16cid:durableId="512307769">
    <w:abstractNumId w:val="24"/>
  </w:num>
  <w:num w:numId="47" w16cid:durableId="763460375">
    <w:abstractNumId w:val="0"/>
  </w:num>
  <w:num w:numId="48" w16cid:durableId="1790313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4E"/>
    <w:rsid w:val="00000D6E"/>
    <w:rsid w:val="000030C8"/>
    <w:rsid w:val="0000378C"/>
    <w:rsid w:val="000053C0"/>
    <w:rsid w:val="00006794"/>
    <w:rsid w:val="00006C8B"/>
    <w:rsid w:val="00007071"/>
    <w:rsid w:val="00021E91"/>
    <w:rsid w:val="00022A7A"/>
    <w:rsid w:val="00022DE6"/>
    <w:rsid w:val="00025104"/>
    <w:rsid w:val="0003042F"/>
    <w:rsid w:val="000322E3"/>
    <w:rsid w:val="00033822"/>
    <w:rsid w:val="00035A5B"/>
    <w:rsid w:val="00037A62"/>
    <w:rsid w:val="00041740"/>
    <w:rsid w:val="00041C23"/>
    <w:rsid w:val="00042B4E"/>
    <w:rsid w:val="00046251"/>
    <w:rsid w:val="00050646"/>
    <w:rsid w:val="00050C03"/>
    <w:rsid w:val="00051B80"/>
    <w:rsid w:val="000520C5"/>
    <w:rsid w:val="00055055"/>
    <w:rsid w:val="0005546C"/>
    <w:rsid w:val="0005552C"/>
    <w:rsid w:val="000564D0"/>
    <w:rsid w:val="00056522"/>
    <w:rsid w:val="00056E2A"/>
    <w:rsid w:val="000603AF"/>
    <w:rsid w:val="000611FC"/>
    <w:rsid w:val="00063F00"/>
    <w:rsid w:val="00064F7E"/>
    <w:rsid w:val="00065956"/>
    <w:rsid w:val="00066545"/>
    <w:rsid w:val="00067F03"/>
    <w:rsid w:val="0007033E"/>
    <w:rsid w:val="00071DB2"/>
    <w:rsid w:val="00074416"/>
    <w:rsid w:val="00074ACD"/>
    <w:rsid w:val="000756FD"/>
    <w:rsid w:val="00083D80"/>
    <w:rsid w:val="0008510D"/>
    <w:rsid w:val="00085428"/>
    <w:rsid w:val="000857E4"/>
    <w:rsid w:val="000870D8"/>
    <w:rsid w:val="00091508"/>
    <w:rsid w:val="00092EF9"/>
    <w:rsid w:val="00093F6F"/>
    <w:rsid w:val="00095B23"/>
    <w:rsid w:val="00095CF2"/>
    <w:rsid w:val="0009668B"/>
    <w:rsid w:val="000A2E7D"/>
    <w:rsid w:val="000A7C48"/>
    <w:rsid w:val="000B30FC"/>
    <w:rsid w:val="000B4CBB"/>
    <w:rsid w:val="000B7240"/>
    <w:rsid w:val="000B7AC9"/>
    <w:rsid w:val="000C096F"/>
    <w:rsid w:val="000C0BCB"/>
    <w:rsid w:val="000C117B"/>
    <w:rsid w:val="000C15E5"/>
    <w:rsid w:val="000C182A"/>
    <w:rsid w:val="000C2D80"/>
    <w:rsid w:val="000C3A4F"/>
    <w:rsid w:val="000C4B82"/>
    <w:rsid w:val="000C516E"/>
    <w:rsid w:val="000C6250"/>
    <w:rsid w:val="000D5D5A"/>
    <w:rsid w:val="000D7BFF"/>
    <w:rsid w:val="000E03EB"/>
    <w:rsid w:val="000E1F0D"/>
    <w:rsid w:val="000E241B"/>
    <w:rsid w:val="000E4F87"/>
    <w:rsid w:val="000E55BF"/>
    <w:rsid w:val="000F28A5"/>
    <w:rsid w:val="000F2F8C"/>
    <w:rsid w:val="000F41E8"/>
    <w:rsid w:val="000F46DF"/>
    <w:rsid w:val="000F6F6A"/>
    <w:rsid w:val="00102744"/>
    <w:rsid w:val="00103468"/>
    <w:rsid w:val="001062D4"/>
    <w:rsid w:val="0010740C"/>
    <w:rsid w:val="00111011"/>
    <w:rsid w:val="001117AF"/>
    <w:rsid w:val="0011229B"/>
    <w:rsid w:val="00112951"/>
    <w:rsid w:val="00113D39"/>
    <w:rsid w:val="0011474E"/>
    <w:rsid w:val="00114E1F"/>
    <w:rsid w:val="00117441"/>
    <w:rsid w:val="0012075A"/>
    <w:rsid w:val="00121E8D"/>
    <w:rsid w:val="00122CBC"/>
    <w:rsid w:val="001231D7"/>
    <w:rsid w:val="00123AE2"/>
    <w:rsid w:val="0012432D"/>
    <w:rsid w:val="00124332"/>
    <w:rsid w:val="001248AB"/>
    <w:rsid w:val="001327C0"/>
    <w:rsid w:val="00132C13"/>
    <w:rsid w:val="00134748"/>
    <w:rsid w:val="00134BC4"/>
    <w:rsid w:val="00134FA5"/>
    <w:rsid w:val="00136116"/>
    <w:rsid w:val="00136354"/>
    <w:rsid w:val="0014097D"/>
    <w:rsid w:val="001409BB"/>
    <w:rsid w:val="00140BC7"/>
    <w:rsid w:val="001414BA"/>
    <w:rsid w:val="001415D6"/>
    <w:rsid w:val="00141CBB"/>
    <w:rsid w:val="0014437B"/>
    <w:rsid w:val="001455B5"/>
    <w:rsid w:val="00146B10"/>
    <w:rsid w:val="0014726E"/>
    <w:rsid w:val="001531DB"/>
    <w:rsid w:val="00153818"/>
    <w:rsid w:val="00156561"/>
    <w:rsid w:val="001576BA"/>
    <w:rsid w:val="00157A76"/>
    <w:rsid w:val="00163286"/>
    <w:rsid w:val="001650CC"/>
    <w:rsid w:val="001666B4"/>
    <w:rsid w:val="00166E10"/>
    <w:rsid w:val="00170B16"/>
    <w:rsid w:val="00171813"/>
    <w:rsid w:val="00173C0C"/>
    <w:rsid w:val="001740C9"/>
    <w:rsid w:val="00174A2B"/>
    <w:rsid w:val="001776CC"/>
    <w:rsid w:val="00177F81"/>
    <w:rsid w:val="001818BD"/>
    <w:rsid w:val="00184FDC"/>
    <w:rsid w:val="00186AF1"/>
    <w:rsid w:val="001878FE"/>
    <w:rsid w:val="001900A0"/>
    <w:rsid w:val="00190613"/>
    <w:rsid w:val="00191493"/>
    <w:rsid w:val="001923D6"/>
    <w:rsid w:val="00192A18"/>
    <w:rsid w:val="001A38DE"/>
    <w:rsid w:val="001A493B"/>
    <w:rsid w:val="001B1EE5"/>
    <w:rsid w:val="001B36E8"/>
    <w:rsid w:val="001B5C9F"/>
    <w:rsid w:val="001B60C0"/>
    <w:rsid w:val="001B7FF6"/>
    <w:rsid w:val="001C05FA"/>
    <w:rsid w:val="001C0C4A"/>
    <w:rsid w:val="001C3166"/>
    <w:rsid w:val="001D0EA4"/>
    <w:rsid w:val="001D50EE"/>
    <w:rsid w:val="001D5B84"/>
    <w:rsid w:val="001D62D8"/>
    <w:rsid w:val="001D7D0E"/>
    <w:rsid w:val="001E002B"/>
    <w:rsid w:val="001E447A"/>
    <w:rsid w:val="001E75D2"/>
    <w:rsid w:val="001F0A24"/>
    <w:rsid w:val="001F0E45"/>
    <w:rsid w:val="001F1CE6"/>
    <w:rsid w:val="001F1E1D"/>
    <w:rsid w:val="001F2D4C"/>
    <w:rsid w:val="001F4B53"/>
    <w:rsid w:val="001F5D1E"/>
    <w:rsid w:val="001F68E7"/>
    <w:rsid w:val="001F78DB"/>
    <w:rsid w:val="0020037E"/>
    <w:rsid w:val="00203157"/>
    <w:rsid w:val="002052AA"/>
    <w:rsid w:val="00206DAA"/>
    <w:rsid w:val="00207DF4"/>
    <w:rsid w:val="0021215F"/>
    <w:rsid w:val="00213FDC"/>
    <w:rsid w:val="00216785"/>
    <w:rsid w:val="00220903"/>
    <w:rsid w:val="002215A3"/>
    <w:rsid w:val="00224516"/>
    <w:rsid w:val="00224816"/>
    <w:rsid w:val="00231F53"/>
    <w:rsid w:val="00232025"/>
    <w:rsid w:val="0023388D"/>
    <w:rsid w:val="00233BB0"/>
    <w:rsid w:val="00236CB3"/>
    <w:rsid w:val="00236D6A"/>
    <w:rsid w:val="00242CC7"/>
    <w:rsid w:val="0024408A"/>
    <w:rsid w:val="00244A74"/>
    <w:rsid w:val="002455CC"/>
    <w:rsid w:val="0024584F"/>
    <w:rsid w:val="002464E8"/>
    <w:rsid w:val="00246FF2"/>
    <w:rsid w:val="002503ED"/>
    <w:rsid w:val="00255D3E"/>
    <w:rsid w:val="002574FD"/>
    <w:rsid w:val="00257D10"/>
    <w:rsid w:val="00261010"/>
    <w:rsid w:val="00261431"/>
    <w:rsid w:val="002615ED"/>
    <w:rsid w:val="0026266E"/>
    <w:rsid w:val="00263B4F"/>
    <w:rsid w:val="00263C49"/>
    <w:rsid w:val="00272670"/>
    <w:rsid w:val="0027440A"/>
    <w:rsid w:val="00275BF9"/>
    <w:rsid w:val="00276B6F"/>
    <w:rsid w:val="0028135B"/>
    <w:rsid w:val="00283072"/>
    <w:rsid w:val="00283884"/>
    <w:rsid w:val="00285AE3"/>
    <w:rsid w:val="00286C58"/>
    <w:rsid w:val="00291EA9"/>
    <w:rsid w:val="00294469"/>
    <w:rsid w:val="0029784F"/>
    <w:rsid w:val="002A4349"/>
    <w:rsid w:val="002A4AE2"/>
    <w:rsid w:val="002A58ED"/>
    <w:rsid w:val="002A7ADF"/>
    <w:rsid w:val="002B2ADA"/>
    <w:rsid w:val="002B31FA"/>
    <w:rsid w:val="002B7650"/>
    <w:rsid w:val="002C01A5"/>
    <w:rsid w:val="002C02CF"/>
    <w:rsid w:val="002C182E"/>
    <w:rsid w:val="002C1896"/>
    <w:rsid w:val="002C424C"/>
    <w:rsid w:val="002C4A16"/>
    <w:rsid w:val="002C4CEE"/>
    <w:rsid w:val="002C5A57"/>
    <w:rsid w:val="002C6B63"/>
    <w:rsid w:val="002D3A46"/>
    <w:rsid w:val="002D675E"/>
    <w:rsid w:val="002E1A58"/>
    <w:rsid w:val="002E4DB3"/>
    <w:rsid w:val="002E514F"/>
    <w:rsid w:val="002E626B"/>
    <w:rsid w:val="002E6E6A"/>
    <w:rsid w:val="002E785F"/>
    <w:rsid w:val="002F1768"/>
    <w:rsid w:val="002F295B"/>
    <w:rsid w:val="002F4546"/>
    <w:rsid w:val="002F5D12"/>
    <w:rsid w:val="002F68D0"/>
    <w:rsid w:val="002F7D9F"/>
    <w:rsid w:val="00301225"/>
    <w:rsid w:val="00302213"/>
    <w:rsid w:val="0030518A"/>
    <w:rsid w:val="0031124C"/>
    <w:rsid w:val="00312585"/>
    <w:rsid w:val="00315202"/>
    <w:rsid w:val="00316292"/>
    <w:rsid w:val="00317FC7"/>
    <w:rsid w:val="003206F2"/>
    <w:rsid w:val="00320928"/>
    <w:rsid w:val="00321F94"/>
    <w:rsid w:val="003246DE"/>
    <w:rsid w:val="00326E2A"/>
    <w:rsid w:val="00331EDC"/>
    <w:rsid w:val="00333934"/>
    <w:rsid w:val="00334B51"/>
    <w:rsid w:val="00337862"/>
    <w:rsid w:val="00340929"/>
    <w:rsid w:val="00342767"/>
    <w:rsid w:val="003442A2"/>
    <w:rsid w:val="00344AF8"/>
    <w:rsid w:val="00350F5C"/>
    <w:rsid w:val="00351866"/>
    <w:rsid w:val="00353CEC"/>
    <w:rsid w:val="003567C5"/>
    <w:rsid w:val="00360DB8"/>
    <w:rsid w:val="003614F8"/>
    <w:rsid w:val="0036397C"/>
    <w:rsid w:val="003646DE"/>
    <w:rsid w:val="00366373"/>
    <w:rsid w:val="003708FB"/>
    <w:rsid w:val="0037189E"/>
    <w:rsid w:val="003727EF"/>
    <w:rsid w:val="00372AE3"/>
    <w:rsid w:val="00373846"/>
    <w:rsid w:val="003738B0"/>
    <w:rsid w:val="0037454E"/>
    <w:rsid w:val="00374E1F"/>
    <w:rsid w:val="0037545B"/>
    <w:rsid w:val="003773F8"/>
    <w:rsid w:val="00380F41"/>
    <w:rsid w:val="00382673"/>
    <w:rsid w:val="00383D9D"/>
    <w:rsid w:val="00384835"/>
    <w:rsid w:val="00385733"/>
    <w:rsid w:val="00385EBF"/>
    <w:rsid w:val="00386F2F"/>
    <w:rsid w:val="00390104"/>
    <w:rsid w:val="00390246"/>
    <w:rsid w:val="00391611"/>
    <w:rsid w:val="00395229"/>
    <w:rsid w:val="00395745"/>
    <w:rsid w:val="00395AE3"/>
    <w:rsid w:val="003967AD"/>
    <w:rsid w:val="003A0554"/>
    <w:rsid w:val="003A0CBA"/>
    <w:rsid w:val="003A2910"/>
    <w:rsid w:val="003A2B28"/>
    <w:rsid w:val="003A2E1A"/>
    <w:rsid w:val="003A3159"/>
    <w:rsid w:val="003A318F"/>
    <w:rsid w:val="003A60CB"/>
    <w:rsid w:val="003A6554"/>
    <w:rsid w:val="003A6787"/>
    <w:rsid w:val="003A6F8C"/>
    <w:rsid w:val="003B0305"/>
    <w:rsid w:val="003B2F63"/>
    <w:rsid w:val="003B4B61"/>
    <w:rsid w:val="003B62CC"/>
    <w:rsid w:val="003B6867"/>
    <w:rsid w:val="003B748C"/>
    <w:rsid w:val="003C459E"/>
    <w:rsid w:val="003D20A0"/>
    <w:rsid w:val="003D516B"/>
    <w:rsid w:val="003D6FA0"/>
    <w:rsid w:val="003E1031"/>
    <w:rsid w:val="003E417E"/>
    <w:rsid w:val="003E6B94"/>
    <w:rsid w:val="003E76EA"/>
    <w:rsid w:val="003F56CC"/>
    <w:rsid w:val="003F5885"/>
    <w:rsid w:val="003F64F8"/>
    <w:rsid w:val="003F675A"/>
    <w:rsid w:val="003F6889"/>
    <w:rsid w:val="003F6D7B"/>
    <w:rsid w:val="00400A40"/>
    <w:rsid w:val="00400A62"/>
    <w:rsid w:val="0040131A"/>
    <w:rsid w:val="0040286E"/>
    <w:rsid w:val="00402D77"/>
    <w:rsid w:val="00403D00"/>
    <w:rsid w:val="0040462E"/>
    <w:rsid w:val="004072C7"/>
    <w:rsid w:val="00410F09"/>
    <w:rsid w:val="004119B4"/>
    <w:rsid w:val="00414ACA"/>
    <w:rsid w:val="00422BBB"/>
    <w:rsid w:val="004251A2"/>
    <w:rsid w:val="00425979"/>
    <w:rsid w:val="004273A1"/>
    <w:rsid w:val="0043096E"/>
    <w:rsid w:val="00430E73"/>
    <w:rsid w:val="00431267"/>
    <w:rsid w:val="00431826"/>
    <w:rsid w:val="004335CD"/>
    <w:rsid w:val="00433A6B"/>
    <w:rsid w:val="00433D0B"/>
    <w:rsid w:val="004360C1"/>
    <w:rsid w:val="00436E94"/>
    <w:rsid w:val="004374D5"/>
    <w:rsid w:val="004402AA"/>
    <w:rsid w:val="004406BB"/>
    <w:rsid w:val="0044595E"/>
    <w:rsid w:val="00445A68"/>
    <w:rsid w:val="00445C1B"/>
    <w:rsid w:val="00446C93"/>
    <w:rsid w:val="00451DF9"/>
    <w:rsid w:val="004522D0"/>
    <w:rsid w:val="00455C06"/>
    <w:rsid w:val="004563E8"/>
    <w:rsid w:val="0046006E"/>
    <w:rsid w:val="00462384"/>
    <w:rsid w:val="00464254"/>
    <w:rsid w:val="00464626"/>
    <w:rsid w:val="00465981"/>
    <w:rsid w:val="00466C61"/>
    <w:rsid w:val="00470C49"/>
    <w:rsid w:val="00470E21"/>
    <w:rsid w:val="004734C2"/>
    <w:rsid w:val="0047372A"/>
    <w:rsid w:val="00473AC8"/>
    <w:rsid w:val="00473DCB"/>
    <w:rsid w:val="004754CA"/>
    <w:rsid w:val="0047553E"/>
    <w:rsid w:val="0047564A"/>
    <w:rsid w:val="00475C85"/>
    <w:rsid w:val="0047614F"/>
    <w:rsid w:val="0048145B"/>
    <w:rsid w:val="00482828"/>
    <w:rsid w:val="00483103"/>
    <w:rsid w:val="00483AAA"/>
    <w:rsid w:val="00484510"/>
    <w:rsid w:val="00487B8A"/>
    <w:rsid w:val="00490241"/>
    <w:rsid w:val="00490D23"/>
    <w:rsid w:val="00491858"/>
    <w:rsid w:val="0049253C"/>
    <w:rsid w:val="00492BFB"/>
    <w:rsid w:val="00493173"/>
    <w:rsid w:val="004A1955"/>
    <w:rsid w:val="004A1B5F"/>
    <w:rsid w:val="004A1ECB"/>
    <w:rsid w:val="004A1F38"/>
    <w:rsid w:val="004A314E"/>
    <w:rsid w:val="004A5255"/>
    <w:rsid w:val="004A5D01"/>
    <w:rsid w:val="004A5E93"/>
    <w:rsid w:val="004A7BDD"/>
    <w:rsid w:val="004B36BC"/>
    <w:rsid w:val="004B4457"/>
    <w:rsid w:val="004B6701"/>
    <w:rsid w:val="004B6DCD"/>
    <w:rsid w:val="004C4200"/>
    <w:rsid w:val="004C4407"/>
    <w:rsid w:val="004C7395"/>
    <w:rsid w:val="004D0CF9"/>
    <w:rsid w:val="004D1ACF"/>
    <w:rsid w:val="004D276B"/>
    <w:rsid w:val="004D4464"/>
    <w:rsid w:val="004D78A8"/>
    <w:rsid w:val="004E1CB5"/>
    <w:rsid w:val="004E1FE0"/>
    <w:rsid w:val="004E2547"/>
    <w:rsid w:val="004E4575"/>
    <w:rsid w:val="004E4946"/>
    <w:rsid w:val="004F0760"/>
    <w:rsid w:val="004F07BF"/>
    <w:rsid w:val="004F11DC"/>
    <w:rsid w:val="004F3E42"/>
    <w:rsid w:val="004F40C7"/>
    <w:rsid w:val="004F4E0A"/>
    <w:rsid w:val="004F54C8"/>
    <w:rsid w:val="004F7E15"/>
    <w:rsid w:val="00500283"/>
    <w:rsid w:val="00501603"/>
    <w:rsid w:val="00502439"/>
    <w:rsid w:val="005056A7"/>
    <w:rsid w:val="00505EA8"/>
    <w:rsid w:val="00510D32"/>
    <w:rsid w:val="0051365C"/>
    <w:rsid w:val="00515887"/>
    <w:rsid w:val="00515FA0"/>
    <w:rsid w:val="00516A6D"/>
    <w:rsid w:val="00516FB5"/>
    <w:rsid w:val="0052276E"/>
    <w:rsid w:val="00526614"/>
    <w:rsid w:val="00527396"/>
    <w:rsid w:val="00530CD1"/>
    <w:rsid w:val="005330AF"/>
    <w:rsid w:val="00534FD4"/>
    <w:rsid w:val="0053553E"/>
    <w:rsid w:val="00535870"/>
    <w:rsid w:val="005367E4"/>
    <w:rsid w:val="005405EC"/>
    <w:rsid w:val="00542079"/>
    <w:rsid w:val="00546137"/>
    <w:rsid w:val="005507D7"/>
    <w:rsid w:val="00565CC4"/>
    <w:rsid w:val="00571646"/>
    <w:rsid w:val="005727E5"/>
    <w:rsid w:val="00574F65"/>
    <w:rsid w:val="005772C2"/>
    <w:rsid w:val="00577DD7"/>
    <w:rsid w:val="00580820"/>
    <w:rsid w:val="00580B12"/>
    <w:rsid w:val="0058115C"/>
    <w:rsid w:val="005818C9"/>
    <w:rsid w:val="00581D38"/>
    <w:rsid w:val="0058223E"/>
    <w:rsid w:val="005842E6"/>
    <w:rsid w:val="0058536D"/>
    <w:rsid w:val="00586161"/>
    <w:rsid w:val="00590224"/>
    <w:rsid w:val="00590F00"/>
    <w:rsid w:val="005938FA"/>
    <w:rsid w:val="00594F89"/>
    <w:rsid w:val="005955E3"/>
    <w:rsid w:val="00597F9D"/>
    <w:rsid w:val="005A0094"/>
    <w:rsid w:val="005A23D7"/>
    <w:rsid w:val="005A2621"/>
    <w:rsid w:val="005A5BB0"/>
    <w:rsid w:val="005A7014"/>
    <w:rsid w:val="005B0513"/>
    <w:rsid w:val="005B07D2"/>
    <w:rsid w:val="005B16B2"/>
    <w:rsid w:val="005B3314"/>
    <w:rsid w:val="005B4FCE"/>
    <w:rsid w:val="005B5455"/>
    <w:rsid w:val="005B7F9B"/>
    <w:rsid w:val="005C61F7"/>
    <w:rsid w:val="005D2180"/>
    <w:rsid w:val="005D23DF"/>
    <w:rsid w:val="005D47C2"/>
    <w:rsid w:val="005D4A70"/>
    <w:rsid w:val="005E0E77"/>
    <w:rsid w:val="005F077F"/>
    <w:rsid w:val="005F0785"/>
    <w:rsid w:val="005F0DED"/>
    <w:rsid w:val="005F14A7"/>
    <w:rsid w:val="005F14D9"/>
    <w:rsid w:val="005F162C"/>
    <w:rsid w:val="005F28E2"/>
    <w:rsid w:val="005F4CC9"/>
    <w:rsid w:val="005F5BA9"/>
    <w:rsid w:val="005F7296"/>
    <w:rsid w:val="0060009B"/>
    <w:rsid w:val="0060346D"/>
    <w:rsid w:val="006102D7"/>
    <w:rsid w:val="00612A83"/>
    <w:rsid w:val="00612B00"/>
    <w:rsid w:val="00612F27"/>
    <w:rsid w:val="00613015"/>
    <w:rsid w:val="006134E8"/>
    <w:rsid w:val="006146CB"/>
    <w:rsid w:val="00617E5A"/>
    <w:rsid w:val="00622D2F"/>
    <w:rsid w:val="00624F0F"/>
    <w:rsid w:val="00625102"/>
    <w:rsid w:val="00626448"/>
    <w:rsid w:val="00632BFD"/>
    <w:rsid w:val="00634EB5"/>
    <w:rsid w:val="00635785"/>
    <w:rsid w:val="00635972"/>
    <w:rsid w:val="0063679F"/>
    <w:rsid w:val="00636E0E"/>
    <w:rsid w:val="00637566"/>
    <w:rsid w:val="006408E0"/>
    <w:rsid w:val="006427D7"/>
    <w:rsid w:val="00642F19"/>
    <w:rsid w:val="006457B2"/>
    <w:rsid w:val="00645BC6"/>
    <w:rsid w:val="00647C7F"/>
    <w:rsid w:val="00647F4F"/>
    <w:rsid w:val="00652315"/>
    <w:rsid w:val="0065246B"/>
    <w:rsid w:val="0065336D"/>
    <w:rsid w:val="006552DC"/>
    <w:rsid w:val="0065652D"/>
    <w:rsid w:val="00656569"/>
    <w:rsid w:val="00656700"/>
    <w:rsid w:val="00656CA2"/>
    <w:rsid w:val="00660DDE"/>
    <w:rsid w:val="00662E1E"/>
    <w:rsid w:val="00663891"/>
    <w:rsid w:val="00665174"/>
    <w:rsid w:val="00665CAC"/>
    <w:rsid w:val="0067180D"/>
    <w:rsid w:val="00672208"/>
    <w:rsid w:val="00672AA3"/>
    <w:rsid w:val="00672FA0"/>
    <w:rsid w:val="00676F5E"/>
    <w:rsid w:val="006805C6"/>
    <w:rsid w:val="0068157C"/>
    <w:rsid w:val="00682781"/>
    <w:rsid w:val="00683FDE"/>
    <w:rsid w:val="00684327"/>
    <w:rsid w:val="00687186"/>
    <w:rsid w:val="006875E3"/>
    <w:rsid w:val="00691225"/>
    <w:rsid w:val="00694D48"/>
    <w:rsid w:val="00697003"/>
    <w:rsid w:val="006A1646"/>
    <w:rsid w:val="006A1A1C"/>
    <w:rsid w:val="006A645A"/>
    <w:rsid w:val="006A65DD"/>
    <w:rsid w:val="006A7B2A"/>
    <w:rsid w:val="006B1799"/>
    <w:rsid w:val="006B1965"/>
    <w:rsid w:val="006B2AE8"/>
    <w:rsid w:val="006B2D6A"/>
    <w:rsid w:val="006B2FB2"/>
    <w:rsid w:val="006B4B2A"/>
    <w:rsid w:val="006B7D7D"/>
    <w:rsid w:val="006C051A"/>
    <w:rsid w:val="006C2CDC"/>
    <w:rsid w:val="006C3B8E"/>
    <w:rsid w:val="006C4B30"/>
    <w:rsid w:val="006C4B65"/>
    <w:rsid w:val="006C600C"/>
    <w:rsid w:val="006D3D83"/>
    <w:rsid w:val="006D47A4"/>
    <w:rsid w:val="006D48D2"/>
    <w:rsid w:val="006D4E0D"/>
    <w:rsid w:val="006D5273"/>
    <w:rsid w:val="006D58F7"/>
    <w:rsid w:val="006D5A7F"/>
    <w:rsid w:val="006E0C34"/>
    <w:rsid w:val="006E2602"/>
    <w:rsid w:val="006E2A57"/>
    <w:rsid w:val="006E4FB9"/>
    <w:rsid w:val="006F0010"/>
    <w:rsid w:val="006F304A"/>
    <w:rsid w:val="006F35CF"/>
    <w:rsid w:val="006F4017"/>
    <w:rsid w:val="006F41EA"/>
    <w:rsid w:val="006F574A"/>
    <w:rsid w:val="007009F2"/>
    <w:rsid w:val="007012A4"/>
    <w:rsid w:val="00701820"/>
    <w:rsid w:val="0070324D"/>
    <w:rsid w:val="0070386B"/>
    <w:rsid w:val="00704706"/>
    <w:rsid w:val="00704B2A"/>
    <w:rsid w:val="00705C13"/>
    <w:rsid w:val="00706C66"/>
    <w:rsid w:val="00707C41"/>
    <w:rsid w:val="00712221"/>
    <w:rsid w:val="00721B78"/>
    <w:rsid w:val="00723E98"/>
    <w:rsid w:val="0072408B"/>
    <w:rsid w:val="007272BD"/>
    <w:rsid w:val="0072773E"/>
    <w:rsid w:val="00727836"/>
    <w:rsid w:val="00730486"/>
    <w:rsid w:val="00731B29"/>
    <w:rsid w:val="007327AE"/>
    <w:rsid w:val="00732959"/>
    <w:rsid w:val="007336C8"/>
    <w:rsid w:val="007348D2"/>
    <w:rsid w:val="00734B0A"/>
    <w:rsid w:val="00734E77"/>
    <w:rsid w:val="00737DED"/>
    <w:rsid w:val="007405E0"/>
    <w:rsid w:val="00740C5F"/>
    <w:rsid w:val="007417AB"/>
    <w:rsid w:val="0074192F"/>
    <w:rsid w:val="00744DEC"/>
    <w:rsid w:val="007450C0"/>
    <w:rsid w:val="00747247"/>
    <w:rsid w:val="00750590"/>
    <w:rsid w:val="00752F0D"/>
    <w:rsid w:val="00754A97"/>
    <w:rsid w:val="00756D19"/>
    <w:rsid w:val="0075798C"/>
    <w:rsid w:val="0076113E"/>
    <w:rsid w:val="00762C49"/>
    <w:rsid w:val="00772011"/>
    <w:rsid w:val="0077390B"/>
    <w:rsid w:val="00773F32"/>
    <w:rsid w:val="00776898"/>
    <w:rsid w:val="00780E8E"/>
    <w:rsid w:val="00781E04"/>
    <w:rsid w:val="0078327B"/>
    <w:rsid w:val="007843F1"/>
    <w:rsid w:val="0079066E"/>
    <w:rsid w:val="00791177"/>
    <w:rsid w:val="00793C29"/>
    <w:rsid w:val="00794CBE"/>
    <w:rsid w:val="007952C7"/>
    <w:rsid w:val="00796149"/>
    <w:rsid w:val="007975E4"/>
    <w:rsid w:val="007A072F"/>
    <w:rsid w:val="007A1B3F"/>
    <w:rsid w:val="007A2D0D"/>
    <w:rsid w:val="007A4EB5"/>
    <w:rsid w:val="007A6787"/>
    <w:rsid w:val="007A6C78"/>
    <w:rsid w:val="007A6D7A"/>
    <w:rsid w:val="007A7F70"/>
    <w:rsid w:val="007B014E"/>
    <w:rsid w:val="007B20D3"/>
    <w:rsid w:val="007B373D"/>
    <w:rsid w:val="007B714B"/>
    <w:rsid w:val="007C1E97"/>
    <w:rsid w:val="007C3680"/>
    <w:rsid w:val="007C42DD"/>
    <w:rsid w:val="007C5864"/>
    <w:rsid w:val="007D1800"/>
    <w:rsid w:val="007D75E2"/>
    <w:rsid w:val="007D765B"/>
    <w:rsid w:val="007E0FA5"/>
    <w:rsid w:val="007E1B70"/>
    <w:rsid w:val="007E2F92"/>
    <w:rsid w:val="007E40D5"/>
    <w:rsid w:val="007E64D4"/>
    <w:rsid w:val="007F0D8F"/>
    <w:rsid w:val="007F1EBB"/>
    <w:rsid w:val="007F4EBF"/>
    <w:rsid w:val="007F5252"/>
    <w:rsid w:val="007F5EBB"/>
    <w:rsid w:val="007F7B82"/>
    <w:rsid w:val="008028EF"/>
    <w:rsid w:val="008041A4"/>
    <w:rsid w:val="00807991"/>
    <w:rsid w:val="0081060A"/>
    <w:rsid w:val="00810877"/>
    <w:rsid w:val="00810DEB"/>
    <w:rsid w:val="00811679"/>
    <w:rsid w:val="00811839"/>
    <w:rsid w:val="0081371A"/>
    <w:rsid w:val="0082034A"/>
    <w:rsid w:val="00820544"/>
    <w:rsid w:val="00823DAE"/>
    <w:rsid w:val="00827E35"/>
    <w:rsid w:val="008309C4"/>
    <w:rsid w:val="00830B0C"/>
    <w:rsid w:val="00833EDF"/>
    <w:rsid w:val="00835BC5"/>
    <w:rsid w:val="0083730C"/>
    <w:rsid w:val="00845692"/>
    <w:rsid w:val="00845B22"/>
    <w:rsid w:val="00847744"/>
    <w:rsid w:val="0085068B"/>
    <w:rsid w:val="00852862"/>
    <w:rsid w:val="008530C4"/>
    <w:rsid w:val="0085579F"/>
    <w:rsid w:val="00856046"/>
    <w:rsid w:val="008571ED"/>
    <w:rsid w:val="0086144A"/>
    <w:rsid w:val="0086188E"/>
    <w:rsid w:val="00863FBA"/>
    <w:rsid w:val="00864141"/>
    <w:rsid w:val="008649E6"/>
    <w:rsid w:val="00864E15"/>
    <w:rsid w:val="00867A6C"/>
    <w:rsid w:val="00870137"/>
    <w:rsid w:val="00870CFB"/>
    <w:rsid w:val="00870F79"/>
    <w:rsid w:val="008712E8"/>
    <w:rsid w:val="00871A02"/>
    <w:rsid w:val="0087342F"/>
    <w:rsid w:val="00873E4B"/>
    <w:rsid w:val="00874488"/>
    <w:rsid w:val="0087472B"/>
    <w:rsid w:val="008770CA"/>
    <w:rsid w:val="0088205D"/>
    <w:rsid w:val="008820AD"/>
    <w:rsid w:val="008826B8"/>
    <w:rsid w:val="008855BE"/>
    <w:rsid w:val="008863F9"/>
    <w:rsid w:val="0088643C"/>
    <w:rsid w:val="008865F7"/>
    <w:rsid w:val="008875AC"/>
    <w:rsid w:val="008915CA"/>
    <w:rsid w:val="00894848"/>
    <w:rsid w:val="00895362"/>
    <w:rsid w:val="008A002C"/>
    <w:rsid w:val="008B1A8F"/>
    <w:rsid w:val="008B43FC"/>
    <w:rsid w:val="008B47DD"/>
    <w:rsid w:val="008B4A2A"/>
    <w:rsid w:val="008B78B9"/>
    <w:rsid w:val="008C23DE"/>
    <w:rsid w:val="008C43EF"/>
    <w:rsid w:val="008D2E68"/>
    <w:rsid w:val="008D513A"/>
    <w:rsid w:val="008D61D0"/>
    <w:rsid w:val="008E2236"/>
    <w:rsid w:val="008E3942"/>
    <w:rsid w:val="008E54A0"/>
    <w:rsid w:val="008E594C"/>
    <w:rsid w:val="008F2F3D"/>
    <w:rsid w:val="008F4CDF"/>
    <w:rsid w:val="008F50C1"/>
    <w:rsid w:val="008F7178"/>
    <w:rsid w:val="00900175"/>
    <w:rsid w:val="00900D4E"/>
    <w:rsid w:val="00903702"/>
    <w:rsid w:val="00904273"/>
    <w:rsid w:val="009064FF"/>
    <w:rsid w:val="00913535"/>
    <w:rsid w:val="00915418"/>
    <w:rsid w:val="00916BDE"/>
    <w:rsid w:val="009205CB"/>
    <w:rsid w:val="00922A18"/>
    <w:rsid w:val="00922CE6"/>
    <w:rsid w:val="00923E9E"/>
    <w:rsid w:val="00925E62"/>
    <w:rsid w:val="00926308"/>
    <w:rsid w:val="00927D40"/>
    <w:rsid w:val="0093387C"/>
    <w:rsid w:val="0093636C"/>
    <w:rsid w:val="00936ACC"/>
    <w:rsid w:val="0094166C"/>
    <w:rsid w:val="0095465C"/>
    <w:rsid w:val="00962AD8"/>
    <w:rsid w:val="00963D5F"/>
    <w:rsid w:val="00967DB8"/>
    <w:rsid w:val="009730D1"/>
    <w:rsid w:val="009733F3"/>
    <w:rsid w:val="00973B21"/>
    <w:rsid w:val="00977469"/>
    <w:rsid w:val="00980D34"/>
    <w:rsid w:val="00982F42"/>
    <w:rsid w:val="00983C80"/>
    <w:rsid w:val="00987679"/>
    <w:rsid w:val="00987DDE"/>
    <w:rsid w:val="009908D2"/>
    <w:rsid w:val="00994D2B"/>
    <w:rsid w:val="00996E76"/>
    <w:rsid w:val="00997DEF"/>
    <w:rsid w:val="009A0C80"/>
    <w:rsid w:val="009A1484"/>
    <w:rsid w:val="009A2046"/>
    <w:rsid w:val="009A380B"/>
    <w:rsid w:val="009A512E"/>
    <w:rsid w:val="009A5F62"/>
    <w:rsid w:val="009A662E"/>
    <w:rsid w:val="009A729A"/>
    <w:rsid w:val="009A7763"/>
    <w:rsid w:val="009B14DA"/>
    <w:rsid w:val="009B338A"/>
    <w:rsid w:val="009B4B6E"/>
    <w:rsid w:val="009B641D"/>
    <w:rsid w:val="009B7131"/>
    <w:rsid w:val="009C2715"/>
    <w:rsid w:val="009C4AB4"/>
    <w:rsid w:val="009C6C5C"/>
    <w:rsid w:val="009D0746"/>
    <w:rsid w:val="009D0B1A"/>
    <w:rsid w:val="009D3D72"/>
    <w:rsid w:val="009D585C"/>
    <w:rsid w:val="009E0417"/>
    <w:rsid w:val="009E28BB"/>
    <w:rsid w:val="009E52EF"/>
    <w:rsid w:val="009E6073"/>
    <w:rsid w:val="009E716B"/>
    <w:rsid w:val="009F07B0"/>
    <w:rsid w:val="009F2190"/>
    <w:rsid w:val="009F3599"/>
    <w:rsid w:val="009F5E0F"/>
    <w:rsid w:val="009F5FD9"/>
    <w:rsid w:val="009F641E"/>
    <w:rsid w:val="009F7271"/>
    <w:rsid w:val="00A00901"/>
    <w:rsid w:val="00A01901"/>
    <w:rsid w:val="00A040DA"/>
    <w:rsid w:val="00A05619"/>
    <w:rsid w:val="00A05E9D"/>
    <w:rsid w:val="00A05F3C"/>
    <w:rsid w:val="00A0606A"/>
    <w:rsid w:val="00A121FC"/>
    <w:rsid w:val="00A175E4"/>
    <w:rsid w:val="00A21791"/>
    <w:rsid w:val="00A2463C"/>
    <w:rsid w:val="00A24D84"/>
    <w:rsid w:val="00A24E7B"/>
    <w:rsid w:val="00A26DC9"/>
    <w:rsid w:val="00A32B76"/>
    <w:rsid w:val="00A35109"/>
    <w:rsid w:val="00A355B7"/>
    <w:rsid w:val="00A35FD3"/>
    <w:rsid w:val="00A36781"/>
    <w:rsid w:val="00A36C27"/>
    <w:rsid w:val="00A4081F"/>
    <w:rsid w:val="00A45C9A"/>
    <w:rsid w:val="00A46BAC"/>
    <w:rsid w:val="00A50EFF"/>
    <w:rsid w:val="00A55141"/>
    <w:rsid w:val="00A567F6"/>
    <w:rsid w:val="00A572DD"/>
    <w:rsid w:val="00A57483"/>
    <w:rsid w:val="00A6051D"/>
    <w:rsid w:val="00A62344"/>
    <w:rsid w:val="00A6303C"/>
    <w:rsid w:val="00A6617D"/>
    <w:rsid w:val="00A70EA5"/>
    <w:rsid w:val="00A747E6"/>
    <w:rsid w:val="00A75781"/>
    <w:rsid w:val="00A76744"/>
    <w:rsid w:val="00A7782E"/>
    <w:rsid w:val="00A81063"/>
    <w:rsid w:val="00A8566F"/>
    <w:rsid w:val="00A87149"/>
    <w:rsid w:val="00A87FE7"/>
    <w:rsid w:val="00A9070B"/>
    <w:rsid w:val="00A90E86"/>
    <w:rsid w:val="00A9326A"/>
    <w:rsid w:val="00A93D43"/>
    <w:rsid w:val="00AA0FEE"/>
    <w:rsid w:val="00AA174E"/>
    <w:rsid w:val="00AA393C"/>
    <w:rsid w:val="00AA4DEB"/>
    <w:rsid w:val="00AA51EA"/>
    <w:rsid w:val="00AB2013"/>
    <w:rsid w:val="00AB2265"/>
    <w:rsid w:val="00AB39DC"/>
    <w:rsid w:val="00AB69AD"/>
    <w:rsid w:val="00AC0107"/>
    <w:rsid w:val="00AC08B2"/>
    <w:rsid w:val="00AC0C12"/>
    <w:rsid w:val="00AC3EEF"/>
    <w:rsid w:val="00AC5142"/>
    <w:rsid w:val="00AD20BE"/>
    <w:rsid w:val="00AD2E67"/>
    <w:rsid w:val="00AE0567"/>
    <w:rsid w:val="00AE1017"/>
    <w:rsid w:val="00AE15F5"/>
    <w:rsid w:val="00AE24C9"/>
    <w:rsid w:val="00AE54E2"/>
    <w:rsid w:val="00AF12BC"/>
    <w:rsid w:val="00AF1A5B"/>
    <w:rsid w:val="00AF24A5"/>
    <w:rsid w:val="00AF294B"/>
    <w:rsid w:val="00AF6D3E"/>
    <w:rsid w:val="00B0090A"/>
    <w:rsid w:val="00B01C96"/>
    <w:rsid w:val="00B07B7D"/>
    <w:rsid w:val="00B12104"/>
    <w:rsid w:val="00B13BEC"/>
    <w:rsid w:val="00B24ACE"/>
    <w:rsid w:val="00B30F59"/>
    <w:rsid w:val="00B31540"/>
    <w:rsid w:val="00B316D2"/>
    <w:rsid w:val="00B32607"/>
    <w:rsid w:val="00B33D4D"/>
    <w:rsid w:val="00B3612B"/>
    <w:rsid w:val="00B366EE"/>
    <w:rsid w:val="00B37503"/>
    <w:rsid w:val="00B3785D"/>
    <w:rsid w:val="00B40BE1"/>
    <w:rsid w:val="00B41C08"/>
    <w:rsid w:val="00B43A3F"/>
    <w:rsid w:val="00B43E8E"/>
    <w:rsid w:val="00B46D84"/>
    <w:rsid w:val="00B472A3"/>
    <w:rsid w:val="00B4730B"/>
    <w:rsid w:val="00B5197B"/>
    <w:rsid w:val="00B521F2"/>
    <w:rsid w:val="00B5356F"/>
    <w:rsid w:val="00B54128"/>
    <w:rsid w:val="00B542A4"/>
    <w:rsid w:val="00B545F8"/>
    <w:rsid w:val="00B57EDD"/>
    <w:rsid w:val="00B60110"/>
    <w:rsid w:val="00B6174C"/>
    <w:rsid w:val="00B63139"/>
    <w:rsid w:val="00B660E0"/>
    <w:rsid w:val="00B66850"/>
    <w:rsid w:val="00B669FF"/>
    <w:rsid w:val="00B66F48"/>
    <w:rsid w:val="00B72C52"/>
    <w:rsid w:val="00B74835"/>
    <w:rsid w:val="00B75E03"/>
    <w:rsid w:val="00B803B6"/>
    <w:rsid w:val="00B829F1"/>
    <w:rsid w:val="00B84525"/>
    <w:rsid w:val="00B86D3B"/>
    <w:rsid w:val="00B86EC8"/>
    <w:rsid w:val="00B93443"/>
    <w:rsid w:val="00B93E97"/>
    <w:rsid w:val="00B94C53"/>
    <w:rsid w:val="00B9784D"/>
    <w:rsid w:val="00BA0AF4"/>
    <w:rsid w:val="00BA0C00"/>
    <w:rsid w:val="00BA3F7C"/>
    <w:rsid w:val="00BA4CDC"/>
    <w:rsid w:val="00BA4DB3"/>
    <w:rsid w:val="00BA617C"/>
    <w:rsid w:val="00BA65C2"/>
    <w:rsid w:val="00BA6C09"/>
    <w:rsid w:val="00BA7100"/>
    <w:rsid w:val="00BA7C07"/>
    <w:rsid w:val="00BA7C6A"/>
    <w:rsid w:val="00BA7CBE"/>
    <w:rsid w:val="00BA7D05"/>
    <w:rsid w:val="00BB18FD"/>
    <w:rsid w:val="00BB24E9"/>
    <w:rsid w:val="00BB4139"/>
    <w:rsid w:val="00BB482E"/>
    <w:rsid w:val="00BB6467"/>
    <w:rsid w:val="00BB74B4"/>
    <w:rsid w:val="00BC6BBC"/>
    <w:rsid w:val="00BC75C8"/>
    <w:rsid w:val="00BD204A"/>
    <w:rsid w:val="00BD274A"/>
    <w:rsid w:val="00BD2A0D"/>
    <w:rsid w:val="00BD4BEC"/>
    <w:rsid w:val="00BD4C36"/>
    <w:rsid w:val="00BD5887"/>
    <w:rsid w:val="00BD5D79"/>
    <w:rsid w:val="00BD6EA7"/>
    <w:rsid w:val="00BD7377"/>
    <w:rsid w:val="00BD74DC"/>
    <w:rsid w:val="00BE17D7"/>
    <w:rsid w:val="00BE1921"/>
    <w:rsid w:val="00BF3C78"/>
    <w:rsid w:val="00BF6775"/>
    <w:rsid w:val="00C00528"/>
    <w:rsid w:val="00C0072A"/>
    <w:rsid w:val="00C00CD8"/>
    <w:rsid w:val="00C02D1E"/>
    <w:rsid w:val="00C04209"/>
    <w:rsid w:val="00C052B4"/>
    <w:rsid w:val="00C12A0E"/>
    <w:rsid w:val="00C163B3"/>
    <w:rsid w:val="00C20C4E"/>
    <w:rsid w:val="00C21124"/>
    <w:rsid w:val="00C26BAD"/>
    <w:rsid w:val="00C30128"/>
    <w:rsid w:val="00C32715"/>
    <w:rsid w:val="00C34423"/>
    <w:rsid w:val="00C34909"/>
    <w:rsid w:val="00C349C3"/>
    <w:rsid w:val="00C349CB"/>
    <w:rsid w:val="00C34EAE"/>
    <w:rsid w:val="00C350A5"/>
    <w:rsid w:val="00C35794"/>
    <w:rsid w:val="00C35E7B"/>
    <w:rsid w:val="00C36121"/>
    <w:rsid w:val="00C37847"/>
    <w:rsid w:val="00C404FA"/>
    <w:rsid w:val="00C40ED3"/>
    <w:rsid w:val="00C416C7"/>
    <w:rsid w:val="00C41AE1"/>
    <w:rsid w:val="00C4240F"/>
    <w:rsid w:val="00C448EC"/>
    <w:rsid w:val="00C4552A"/>
    <w:rsid w:val="00C46DB3"/>
    <w:rsid w:val="00C47110"/>
    <w:rsid w:val="00C47D21"/>
    <w:rsid w:val="00C51C9D"/>
    <w:rsid w:val="00C553E3"/>
    <w:rsid w:val="00C558A4"/>
    <w:rsid w:val="00C56000"/>
    <w:rsid w:val="00C5664C"/>
    <w:rsid w:val="00C57A1B"/>
    <w:rsid w:val="00C57FFE"/>
    <w:rsid w:val="00C603A6"/>
    <w:rsid w:val="00C6224C"/>
    <w:rsid w:val="00C626D3"/>
    <w:rsid w:val="00C6593F"/>
    <w:rsid w:val="00C65DFB"/>
    <w:rsid w:val="00C65EE0"/>
    <w:rsid w:val="00C716D9"/>
    <w:rsid w:val="00C720AD"/>
    <w:rsid w:val="00C75486"/>
    <w:rsid w:val="00C8189F"/>
    <w:rsid w:val="00C846A2"/>
    <w:rsid w:val="00C8664F"/>
    <w:rsid w:val="00C9029F"/>
    <w:rsid w:val="00C91CBA"/>
    <w:rsid w:val="00C94370"/>
    <w:rsid w:val="00C94734"/>
    <w:rsid w:val="00C94B8F"/>
    <w:rsid w:val="00C97938"/>
    <w:rsid w:val="00CA0974"/>
    <w:rsid w:val="00CA43D5"/>
    <w:rsid w:val="00CA5149"/>
    <w:rsid w:val="00CA52DA"/>
    <w:rsid w:val="00CA53FC"/>
    <w:rsid w:val="00CA63E7"/>
    <w:rsid w:val="00CB17D0"/>
    <w:rsid w:val="00CB3C77"/>
    <w:rsid w:val="00CB3E11"/>
    <w:rsid w:val="00CB7B24"/>
    <w:rsid w:val="00CC6860"/>
    <w:rsid w:val="00CC7441"/>
    <w:rsid w:val="00CD032E"/>
    <w:rsid w:val="00CD064D"/>
    <w:rsid w:val="00CD18ED"/>
    <w:rsid w:val="00CD231C"/>
    <w:rsid w:val="00CD4AFB"/>
    <w:rsid w:val="00CD4D3C"/>
    <w:rsid w:val="00CD570C"/>
    <w:rsid w:val="00CE0629"/>
    <w:rsid w:val="00CE29E9"/>
    <w:rsid w:val="00CE71D1"/>
    <w:rsid w:val="00CE78A0"/>
    <w:rsid w:val="00CF66EB"/>
    <w:rsid w:val="00D0008D"/>
    <w:rsid w:val="00D00120"/>
    <w:rsid w:val="00D0212A"/>
    <w:rsid w:val="00D021B1"/>
    <w:rsid w:val="00D03C30"/>
    <w:rsid w:val="00D03F49"/>
    <w:rsid w:val="00D07F19"/>
    <w:rsid w:val="00D126D9"/>
    <w:rsid w:val="00D141DF"/>
    <w:rsid w:val="00D16392"/>
    <w:rsid w:val="00D32745"/>
    <w:rsid w:val="00D33EA0"/>
    <w:rsid w:val="00D34CC9"/>
    <w:rsid w:val="00D37659"/>
    <w:rsid w:val="00D40FE7"/>
    <w:rsid w:val="00D4321A"/>
    <w:rsid w:val="00D44F3B"/>
    <w:rsid w:val="00D50C21"/>
    <w:rsid w:val="00D5410E"/>
    <w:rsid w:val="00D5426F"/>
    <w:rsid w:val="00D60B10"/>
    <w:rsid w:val="00D60C63"/>
    <w:rsid w:val="00D60E7F"/>
    <w:rsid w:val="00D64C9C"/>
    <w:rsid w:val="00D657D4"/>
    <w:rsid w:val="00D6609B"/>
    <w:rsid w:val="00D6784C"/>
    <w:rsid w:val="00D70FB1"/>
    <w:rsid w:val="00D71154"/>
    <w:rsid w:val="00D721C9"/>
    <w:rsid w:val="00D723AB"/>
    <w:rsid w:val="00D7449F"/>
    <w:rsid w:val="00D75949"/>
    <w:rsid w:val="00D75E0B"/>
    <w:rsid w:val="00D77327"/>
    <w:rsid w:val="00D77378"/>
    <w:rsid w:val="00D8129A"/>
    <w:rsid w:val="00D8201A"/>
    <w:rsid w:val="00D8242F"/>
    <w:rsid w:val="00D82B18"/>
    <w:rsid w:val="00D84CBB"/>
    <w:rsid w:val="00D85C31"/>
    <w:rsid w:val="00D9160D"/>
    <w:rsid w:val="00D92173"/>
    <w:rsid w:val="00D927F8"/>
    <w:rsid w:val="00D931D9"/>
    <w:rsid w:val="00D945FD"/>
    <w:rsid w:val="00D95337"/>
    <w:rsid w:val="00D97367"/>
    <w:rsid w:val="00D974D6"/>
    <w:rsid w:val="00DA1E94"/>
    <w:rsid w:val="00DA37DA"/>
    <w:rsid w:val="00DB0395"/>
    <w:rsid w:val="00DB6686"/>
    <w:rsid w:val="00DB6942"/>
    <w:rsid w:val="00DB6C8B"/>
    <w:rsid w:val="00DB7879"/>
    <w:rsid w:val="00DC134E"/>
    <w:rsid w:val="00DC1F66"/>
    <w:rsid w:val="00DC2B02"/>
    <w:rsid w:val="00DC4290"/>
    <w:rsid w:val="00DC59DF"/>
    <w:rsid w:val="00DC5A30"/>
    <w:rsid w:val="00DC7293"/>
    <w:rsid w:val="00DD19AE"/>
    <w:rsid w:val="00DD2DEB"/>
    <w:rsid w:val="00DD5561"/>
    <w:rsid w:val="00DE1382"/>
    <w:rsid w:val="00DE530E"/>
    <w:rsid w:val="00DE6AEB"/>
    <w:rsid w:val="00DE7706"/>
    <w:rsid w:val="00DF2320"/>
    <w:rsid w:val="00DF3F5D"/>
    <w:rsid w:val="00DF4137"/>
    <w:rsid w:val="00DF4560"/>
    <w:rsid w:val="00DF4B63"/>
    <w:rsid w:val="00E009F5"/>
    <w:rsid w:val="00E023FE"/>
    <w:rsid w:val="00E02D11"/>
    <w:rsid w:val="00E0320E"/>
    <w:rsid w:val="00E037C7"/>
    <w:rsid w:val="00E04FC3"/>
    <w:rsid w:val="00E0603A"/>
    <w:rsid w:val="00E13F2D"/>
    <w:rsid w:val="00E15428"/>
    <w:rsid w:val="00E20583"/>
    <w:rsid w:val="00E21CAD"/>
    <w:rsid w:val="00E260AE"/>
    <w:rsid w:val="00E26893"/>
    <w:rsid w:val="00E26DED"/>
    <w:rsid w:val="00E27296"/>
    <w:rsid w:val="00E275C0"/>
    <w:rsid w:val="00E30C36"/>
    <w:rsid w:val="00E30F82"/>
    <w:rsid w:val="00E328A2"/>
    <w:rsid w:val="00E34D20"/>
    <w:rsid w:val="00E3611A"/>
    <w:rsid w:val="00E366A5"/>
    <w:rsid w:val="00E36E01"/>
    <w:rsid w:val="00E376A1"/>
    <w:rsid w:val="00E37B2C"/>
    <w:rsid w:val="00E40645"/>
    <w:rsid w:val="00E408EE"/>
    <w:rsid w:val="00E4105D"/>
    <w:rsid w:val="00E41304"/>
    <w:rsid w:val="00E43E87"/>
    <w:rsid w:val="00E43FE8"/>
    <w:rsid w:val="00E4596C"/>
    <w:rsid w:val="00E54BE8"/>
    <w:rsid w:val="00E56B05"/>
    <w:rsid w:val="00E578F4"/>
    <w:rsid w:val="00E62E1B"/>
    <w:rsid w:val="00E64C62"/>
    <w:rsid w:val="00E66C88"/>
    <w:rsid w:val="00E6711A"/>
    <w:rsid w:val="00E70BDA"/>
    <w:rsid w:val="00E70F92"/>
    <w:rsid w:val="00E7174A"/>
    <w:rsid w:val="00E71858"/>
    <w:rsid w:val="00E71E48"/>
    <w:rsid w:val="00E73E71"/>
    <w:rsid w:val="00E7470A"/>
    <w:rsid w:val="00E7515C"/>
    <w:rsid w:val="00E77E8F"/>
    <w:rsid w:val="00E82785"/>
    <w:rsid w:val="00E934AD"/>
    <w:rsid w:val="00E9374C"/>
    <w:rsid w:val="00EA0852"/>
    <w:rsid w:val="00EA0D89"/>
    <w:rsid w:val="00EA1C00"/>
    <w:rsid w:val="00EA58FD"/>
    <w:rsid w:val="00EB151C"/>
    <w:rsid w:val="00EB1F33"/>
    <w:rsid w:val="00EB4A29"/>
    <w:rsid w:val="00EC0CEE"/>
    <w:rsid w:val="00EC4C5B"/>
    <w:rsid w:val="00EC6588"/>
    <w:rsid w:val="00EC7DFF"/>
    <w:rsid w:val="00EC7EDC"/>
    <w:rsid w:val="00ED0E2A"/>
    <w:rsid w:val="00ED52D4"/>
    <w:rsid w:val="00ED7BB2"/>
    <w:rsid w:val="00ED7C23"/>
    <w:rsid w:val="00EE0A10"/>
    <w:rsid w:val="00EE1786"/>
    <w:rsid w:val="00EE2C21"/>
    <w:rsid w:val="00EE4451"/>
    <w:rsid w:val="00EE48E6"/>
    <w:rsid w:val="00EE6CE9"/>
    <w:rsid w:val="00EE74D1"/>
    <w:rsid w:val="00EF059D"/>
    <w:rsid w:val="00EF0FF6"/>
    <w:rsid w:val="00EF1A24"/>
    <w:rsid w:val="00EF3AFA"/>
    <w:rsid w:val="00EF3FD0"/>
    <w:rsid w:val="00EF566E"/>
    <w:rsid w:val="00EF5817"/>
    <w:rsid w:val="00EF5ABD"/>
    <w:rsid w:val="00F00E9A"/>
    <w:rsid w:val="00F03301"/>
    <w:rsid w:val="00F03FAE"/>
    <w:rsid w:val="00F04088"/>
    <w:rsid w:val="00F0692A"/>
    <w:rsid w:val="00F07A3A"/>
    <w:rsid w:val="00F120AB"/>
    <w:rsid w:val="00F14519"/>
    <w:rsid w:val="00F17929"/>
    <w:rsid w:val="00F21B54"/>
    <w:rsid w:val="00F2207D"/>
    <w:rsid w:val="00F22947"/>
    <w:rsid w:val="00F22E53"/>
    <w:rsid w:val="00F23B46"/>
    <w:rsid w:val="00F2649C"/>
    <w:rsid w:val="00F27CE4"/>
    <w:rsid w:val="00F30F8F"/>
    <w:rsid w:val="00F326BC"/>
    <w:rsid w:val="00F36ACD"/>
    <w:rsid w:val="00F41112"/>
    <w:rsid w:val="00F4597F"/>
    <w:rsid w:val="00F47C85"/>
    <w:rsid w:val="00F502DD"/>
    <w:rsid w:val="00F50464"/>
    <w:rsid w:val="00F50C4C"/>
    <w:rsid w:val="00F537B1"/>
    <w:rsid w:val="00F577E5"/>
    <w:rsid w:val="00F60550"/>
    <w:rsid w:val="00F60605"/>
    <w:rsid w:val="00F62E27"/>
    <w:rsid w:val="00F64BFB"/>
    <w:rsid w:val="00F65134"/>
    <w:rsid w:val="00F70E8F"/>
    <w:rsid w:val="00F7469A"/>
    <w:rsid w:val="00F74B8B"/>
    <w:rsid w:val="00F75579"/>
    <w:rsid w:val="00F81DAD"/>
    <w:rsid w:val="00F81F4F"/>
    <w:rsid w:val="00F820BB"/>
    <w:rsid w:val="00F828BA"/>
    <w:rsid w:val="00F82AD5"/>
    <w:rsid w:val="00F82ADE"/>
    <w:rsid w:val="00F835A8"/>
    <w:rsid w:val="00F85CB4"/>
    <w:rsid w:val="00F85F67"/>
    <w:rsid w:val="00F87B2D"/>
    <w:rsid w:val="00F924C4"/>
    <w:rsid w:val="00F925D5"/>
    <w:rsid w:val="00F930B3"/>
    <w:rsid w:val="00F96588"/>
    <w:rsid w:val="00FA5B89"/>
    <w:rsid w:val="00FA6F71"/>
    <w:rsid w:val="00FA7A20"/>
    <w:rsid w:val="00FB000D"/>
    <w:rsid w:val="00FB7520"/>
    <w:rsid w:val="00FC7BA9"/>
    <w:rsid w:val="00FC7E38"/>
    <w:rsid w:val="00FD0571"/>
    <w:rsid w:val="00FD2C5A"/>
    <w:rsid w:val="00FE07DB"/>
    <w:rsid w:val="00FE2722"/>
    <w:rsid w:val="00FE5702"/>
    <w:rsid w:val="00FE62EB"/>
    <w:rsid w:val="00FE7F99"/>
    <w:rsid w:val="00FF1A65"/>
    <w:rsid w:val="00FF2ED0"/>
    <w:rsid w:val="00FF37CF"/>
    <w:rsid w:val="00FF53C6"/>
    <w:rsid w:val="00FF65DC"/>
    <w:rsid w:val="016B9874"/>
    <w:rsid w:val="02710DC1"/>
    <w:rsid w:val="02AE1809"/>
    <w:rsid w:val="03B688BE"/>
    <w:rsid w:val="054F64CE"/>
    <w:rsid w:val="06C8525C"/>
    <w:rsid w:val="07E8A796"/>
    <w:rsid w:val="08ABD490"/>
    <w:rsid w:val="095C1D4D"/>
    <w:rsid w:val="0A0BD004"/>
    <w:rsid w:val="0A9BC651"/>
    <w:rsid w:val="0B11B472"/>
    <w:rsid w:val="0C34BD96"/>
    <w:rsid w:val="0C837CC7"/>
    <w:rsid w:val="0E5DF7B5"/>
    <w:rsid w:val="0FEAEA30"/>
    <w:rsid w:val="10141E62"/>
    <w:rsid w:val="1607307F"/>
    <w:rsid w:val="16835FE6"/>
    <w:rsid w:val="19159139"/>
    <w:rsid w:val="194D15F3"/>
    <w:rsid w:val="1977E366"/>
    <w:rsid w:val="198EC516"/>
    <w:rsid w:val="1AA6D615"/>
    <w:rsid w:val="1B56D109"/>
    <w:rsid w:val="1DB9994D"/>
    <w:rsid w:val="1DBC6352"/>
    <w:rsid w:val="1E1A6DA2"/>
    <w:rsid w:val="1E40B540"/>
    <w:rsid w:val="1EB2CE0D"/>
    <w:rsid w:val="200C54D9"/>
    <w:rsid w:val="22507158"/>
    <w:rsid w:val="22C22541"/>
    <w:rsid w:val="22F177B2"/>
    <w:rsid w:val="230146E9"/>
    <w:rsid w:val="2361E2EE"/>
    <w:rsid w:val="28595BE3"/>
    <w:rsid w:val="286A6A03"/>
    <w:rsid w:val="2A2C1560"/>
    <w:rsid w:val="2B8C1F75"/>
    <w:rsid w:val="2C2E4E30"/>
    <w:rsid w:val="2D37F440"/>
    <w:rsid w:val="2E0A1741"/>
    <w:rsid w:val="2F1B6D7D"/>
    <w:rsid w:val="2F8FB73E"/>
    <w:rsid w:val="3088BD5F"/>
    <w:rsid w:val="32120067"/>
    <w:rsid w:val="32FF2DA1"/>
    <w:rsid w:val="345B5A0E"/>
    <w:rsid w:val="34D7B883"/>
    <w:rsid w:val="38163A7E"/>
    <w:rsid w:val="3980DB98"/>
    <w:rsid w:val="3A13E351"/>
    <w:rsid w:val="3A7FFAC7"/>
    <w:rsid w:val="3B9B69CE"/>
    <w:rsid w:val="3C577448"/>
    <w:rsid w:val="3C5C49C3"/>
    <w:rsid w:val="3C99A9FE"/>
    <w:rsid w:val="3DC567AA"/>
    <w:rsid w:val="4146DDBE"/>
    <w:rsid w:val="42E6FB71"/>
    <w:rsid w:val="446A4307"/>
    <w:rsid w:val="464CECE2"/>
    <w:rsid w:val="4656E61D"/>
    <w:rsid w:val="46855196"/>
    <w:rsid w:val="46FCE7D6"/>
    <w:rsid w:val="49D6AE41"/>
    <w:rsid w:val="4AC1D433"/>
    <w:rsid w:val="4ADFF422"/>
    <w:rsid w:val="4B059C32"/>
    <w:rsid w:val="4BD9545F"/>
    <w:rsid w:val="4C8CE3DE"/>
    <w:rsid w:val="4DFE6C87"/>
    <w:rsid w:val="508BD3CE"/>
    <w:rsid w:val="51C478E2"/>
    <w:rsid w:val="5261A1EA"/>
    <w:rsid w:val="52F37A42"/>
    <w:rsid w:val="53CB6216"/>
    <w:rsid w:val="53EAA798"/>
    <w:rsid w:val="53FEA2EC"/>
    <w:rsid w:val="556170FE"/>
    <w:rsid w:val="57E5B8B0"/>
    <w:rsid w:val="5AFC49A7"/>
    <w:rsid w:val="5B5C5385"/>
    <w:rsid w:val="5CB929D3"/>
    <w:rsid w:val="5E179426"/>
    <w:rsid w:val="5F085344"/>
    <w:rsid w:val="5FBDF33B"/>
    <w:rsid w:val="6194887C"/>
    <w:rsid w:val="62DE9C95"/>
    <w:rsid w:val="633058DD"/>
    <w:rsid w:val="63C29C0A"/>
    <w:rsid w:val="64CC293E"/>
    <w:rsid w:val="655E6C6B"/>
    <w:rsid w:val="676B4797"/>
    <w:rsid w:val="67CE060B"/>
    <w:rsid w:val="6803CA00"/>
    <w:rsid w:val="6B3B6AC2"/>
    <w:rsid w:val="6B87302E"/>
    <w:rsid w:val="6BBC01A6"/>
    <w:rsid w:val="6BCDADEF"/>
    <w:rsid w:val="6EB35ED3"/>
    <w:rsid w:val="6EC71E5B"/>
    <w:rsid w:val="6ECA60A7"/>
    <w:rsid w:val="6EDFABBF"/>
    <w:rsid w:val="6F489390"/>
    <w:rsid w:val="6F508A16"/>
    <w:rsid w:val="6F9401E9"/>
    <w:rsid w:val="700EDBE5"/>
    <w:rsid w:val="7201EA8E"/>
    <w:rsid w:val="73EE5122"/>
    <w:rsid w:val="7469B14C"/>
    <w:rsid w:val="7477B834"/>
    <w:rsid w:val="74ED2E9B"/>
    <w:rsid w:val="7654EC44"/>
    <w:rsid w:val="76CCB673"/>
    <w:rsid w:val="78F0C6BA"/>
    <w:rsid w:val="7B808B9B"/>
    <w:rsid w:val="7C56CE8F"/>
    <w:rsid w:val="7E36FF85"/>
    <w:rsid w:val="7F970CB2"/>
    <w:rsid w:val="7FF149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E4956"/>
  <w15:chartTrackingRefBased/>
  <w15:docId w15:val="{654F8A6C-50E7-4479-B08A-B0C6A0A1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74E"/>
    <w:pPr>
      <w:widowControl w:val="0"/>
      <w:suppressAutoHyphens/>
      <w:autoSpaceDN w:val="0"/>
      <w:textAlignment w:val="baseline"/>
    </w:pPr>
    <w:rPr>
      <w:rFonts w:ascii="Times New Roman" w:eastAsia="Arial Unicode MS" w:hAnsi="Times New Roman" w:cs="Arial Unicode MS"/>
      <w:kern w:val="3"/>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rsid w:val="00AA174E"/>
    <w:pPr>
      <w:widowControl w:val="0"/>
      <w:suppressAutoHyphens/>
      <w:autoSpaceDN w:val="0"/>
      <w:textAlignment w:val="baseline"/>
    </w:pPr>
    <w:rPr>
      <w:rFonts w:ascii="Myriad Pro" w:eastAsia="Calibri" w:hAnsi="Myriad Pro" w:cs="Myriad Pro"/>
      <w:color w:val="000000"/>
      <w:kern w:val="3"/>
      <w:lang w:eastAsia="zh-CN" w:bidi="hi-IN"/>
      <w14:ligatures w14:val="none"/>
    </w:rPr>
  </w:style>
  <w:style w:type="table" w:styleId="TableGrid">
    <w:name w:val="Table Grid"/>
    <w:basedOn w:val="TableNormal"/>
    <w:uiPriority w:val="39"/>
    <w:rsid w:val="00AA174E"/>
    <w:pPr>
      <w:widowControl w:val="0"/>
      <w:suppressAutoHyphens/>
      <w:autoSpaceDN w:val="0"/>
      <w:textAlignment w:val="baseline"/>
    </w:pPr>
    <w:rPr>
      <w:rFonts w:ascii="Times New Roman" w:eastAsia="Arial Unicode MS" w:hAnsi="Times New Roman" w:cs="Arial Unicode MS"/>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174E"/>
    <w:rPr>
      <w:color w:val="0563C1" w:themeColor="hyperlink"/>
      <w:u w:val="single"/>
    </w:rPr>
  </w:style>
  <w:style w:type="paragraph" w:styleId="ListParagraph">
    <w:name w:val="List Paragraph"/>
    <w:aliases w:val="List Paragraph (numbered (a)),List Paragraph1,WB Para,Paragraphe de liste1,Lapis Bulleted List,Dot pt,F5 List Paragraph,No Spacing1,List Paragraph Char Char Char,Indicator Text,Numbered Para 1,Bullet 1,List Paragraph12,Bullet Points,L,3"/>
    <w:basedOn w:val="Normal"/>
    <w:link w:val="ListParagraphChar"/>
    <w:uiPriority w:val="34"/>
    <w:qFormat/>
    <w:rsid w:val="003F6889"/>
    <w:pPr>
      <w:widowControl/>
      <w:suppressAutoHyphens w:val="0"/>
      <w:autoSpaceDN/>
      <w:ind w:left="720"/>
      <w:contextualSpacing/>
      <w:textAlignment w:val="auto"/>
    </w:pPr>
    <w:rPr>
      <w:rFonts w:ascii="Calibri" w:eastAsia="Calibri" w:hAnsi="Calibri" w:cs="Times New Roman"/>
      <w:kern w:val="0"/>
      <w:sz w:val="22"/>
      <w:szCs w:val="22"/>
      <w:lang w:eastAsia="en-US" w:bidi="ar-SA"/>
    </w:rPr>
  </w:style>
  <w:style w:type="character" w:customStyle="1" w:styleId="ListParagraphChar">
    <w:name w:val="List Paragraph Char"/>
    <w:aliases w:val="List Paragraph (numbered (a)) Char,List Paragraph1 Char,WB Para Char,Paragraphe de liste1 Char,Lapis Bulleted List Char,Dot pt Char,F5 List Paragraph Char,No Spacing1 Char,List Paragraph Char Char Char Char,Indicator Text Char,L Char"/>
    <w:link w:val="ListParagraph"/>
    <w:uiPriority w:val="34"/>
    <w:qFormat/>
    <w:locked/>
    <w:rsid w:val="003F6889"/>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3D6FA0"/>
    <w:rPr>
      <w:sz w:val="16"/>
      <w:szCs w:val="16"/>
    </w:rPr>
  </w:style>
  <w:style w:type="paragraph" w:styleId="CommentText">
    <w:name w:val="annotation text"/>
    <w:basedOn w:val="Normal"/>
    <w:link w:val="CommentTextChar"/>
    <w:uiPriority w:val="99"/>
    <w:unhideWhenUsed/>
    <w:rsid w:val="003D6FA0"/>
    <w:rPr>
      <w:rFonts w:cs="Mangal"/>
      <w:sz w:val="20"/>
      <w:szCs w:val="18"/>
    </w:rPr>
  </w:style>
  <w:style w:type="character" w:customStyle="1" w:styleId="CommentTextChar">
    <w:name w:val="Comment Text Char"/>
    <w:basedOn w:val="DefaultParagraphFont"/>
    <w:link w:val="CommentText"/>
    <w:uiPriority w:val="99"/>
    <w:rsid w:val="003D6FA0"/>
    <w:rPr>
      <w:rFonts w:ascii="Times New Roman" w:eastAsia="Arial Unicode MS" w:hAnsi="Times New Roman" w:cs="Mangal"/>
      <w:kern w:val="3"/>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3D6FA0"/>
    <w:rPr>
      <w:b/>
      <w:bCs/>
    </w:rPr>
  </w:style>
  <w:style w:type="character" w:customStyle="1" w:styleId="CommentSubjectChar">
    <w:name w:val="Comment Subject Char"/>
    <w:basedOn w:val="CommentTextChar"/>
    <w:link w:val="CommentSubject"/>
    <w:uiPriority w:val="99"/>
    <w:semiHidden/>
    <w:rsid w:val="003D6FA0"/>
    <w:rPr>
      <w:rFonts w:ascii="Times New Roman" w:eastAsia="Arial Unicode MS" w:hAnsi="Times New Roman" w:cs="Mangal"/>
      <w:b/>
      <w:bCs/>
      <w:kern w:val="3"/>
      <w:sz w:val="20"/>
      <w:szCs w:val="18"/>
      <w:lang w:eastAsia="zh-CN" w:bidi="hi-IN"/>
      <w14:ligatures w14:val="none"/>
    </w:rPr>
  </w:style>
  <w:style w:type="character" w:customStyle="1" w:styleId="normaltextrun">
    <w:name w:val="normaltextrun"/>
    <w:basedOn w:val="DefaultParagraphFont"/>
    <w:rsid w:val="00A4081F"/>
  </w:style>
  <w:style w:type="paragraph" w:styleId="FootnoteText">
    <w:name w:val="footnote text"/>
    <w:basedOn w:val="Normal"/>
    <w:link w:val="FootnoteTextChar"/>
    <w:uiPriority w:val="99"/>
    <w:semiHidden/>
    <w:unhideWhenUsed/>
    <w:rsid w:val="00BF6775"/>
    <w:rPr>
      <w:rFonts w:cs="Mangal"/>
      <w:sz w:val="20"/>
      <w:szCs w:val="18"/>
    </w:rPr>
  </w:style>
  <w:style w:type="character" w:customStyle="1" w:styleId="FootnoteTextChar">
    <w:name w:val="Footnote Text Char"/>
    <w:basedOn w:val="DefaultParagraphFont"/>
    <w:link w:val="FootnoteText"/>
    <w:uiPriority w:val="99"/>
    <w:semiHidden/>
    <w:rsid w:val="00BF6775"/>
    <w:rPr>
      <w:rFonts w:ascii="Times New Roman" w:eastAsia="Arial Unicode MS" w:hAnsi="Times New Roman" w:cs="Mangal"/>
      <w:kern w:val="3"/>
      <w:sz w:val="20"/>
      <w:szCs w:val="18"/>
      <w:lang w:eastAsia="zh-CN" w:bidi="hi-IN"/>
      <w14:ligatures w14:val="none"/>
    </w:rPr>
  </w:style>
  <w:style w:type="character" w:styleId="FootnoteReference">
    <w:name w:val="footnote reference"/>
    <w:basedOn w:val="DefaultParagraphFont"/>
    <w:uiPriority w:val="99"/>
    <w:semiHidden/>
    <w:unhideWhenUsed/>
    <w:rsid w:val="00BF6775"/>
    <w:rPr>
      <w:vertAlign w:val="superscript"/>
    </w:rPr>
  </w:style>
  <w:style w:type="character" w:customStyle="1" w:styleId="eop">
    <w:name w:val="eop"/>
    <w:basedOn w:val="DefaultParagraphFont"/>
    <w:rsid w:val="00E70BDA"/>
  </w:style>
  <w:style w:type="paragraph" w:styleId="NormalWeb">
    <w:name w:val="Normal (Web)"/>
    <w:basedOn w:val="Normal"/>
    <w:uiPriority w:val="99"/>
    <w:unhideWhenUsed/>
    <w:rsid w:val="000F46DF"/>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styleId="FollowedHyperlink">
    <w:name w:val="FollowedHyperlink"/>
    <w:basedOn w:val="DefaultParagraphFont"/>
    <w:uiPriority w:val="99"/>
    <w:semiHidden/>
    <w:unhideWhenUsed/>
    <w:rsid w:val="00B669FF"/>
    <w:rPr>
      <w:color w:val="954F72" w:themeColor="followedHyperlink"/>
      <w:u w:val="single"/>
    </w:rPr>
  </w:style>
  <w:style w:type="paragraph" w:customStyle="1" w:styleId="paragraph">
    <w:name w:val="paragraph"/>
    <w:basedOn w:val="Normal"/>
    <w:rsid w:val="009064FF"/>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Header">
    <w:name w:val="header"/>
    <w:basedOn w:val="Normal"/>
    <w:link w:val="HeaderChar"/>
    <w:uiPriority w:val="99"/>
    <w:semiHidden/>
    <w:unhideWhenUsed/>
    <w:rsid w:val="004E4946"/>
    <w:pPr>
      <w:tabs>
        <w:tab w:val="center" w:pos="4680"/>
        <w:tab w:val="right" w:pos="9360"/>
      </w:tabs>
    </w:pPr>
    <w:rPr>
      <w:rFonts w:cs="Mangal"/>
      <w:szCs w:val="21"/>
    </w:rPr>
  </w:style>
  <w:style w:type="character" w:customStyle="1" w:styleId="HeaderChar">
    <w:name w:val="Header Char"/>
    <w:basedOn w:val="DefaultParagraphFont"/>
    <w:link w:val="Header"/>
    <w:uiPriority w:val="99"/>
    <w:semiHidden/>
    <w:rsid w:val="004E4946"/>
    <w:rPr>
      <w:rFonts w:ascii="Times New Roman" w:eastAsia="Arial Unicode MS" w:hAnsi="Times New Roman" w:cs="Mangal"/>
      <w:kern w:val="3"/>
      <w:szCs w:val="21"/>
      <w:lang w:eastAsia="zh-CN" w:bidi="hi-IN"/>
      <w14:ligatures w14:val="none"/>
    </w:rPr>
  </w:style>
  <w:style w:type="paragraph" w:styleId="Footer">
    <w:name w:val="footer"/>
    <w:basedOn w:val="Normal"/>
    <w:link w:val="FooterChar"/>
    <w:uiPriority w:val="99"/>
    <w:semiHidden/>
    <w:unhideWhenUsed/>
    <w:rsid w:val="004E4946"/>
    <w:pPr>
      <w:tabs>
        <w:tab w:val="center" w:pos="4680"/>
        <w:tab w:val="right" w:pos="9360"/>
      </w:tabs>
    </w:pPr>
    <w:rPr>
      <w:rFonts w:cs="Mangal"/>
      <w:szCs w:val="21"/>
    </w:rPr>
  </w:style>
  <w:style w:type="character" w:customStyle="1" w:styleId="FooterChar">
    <w:name w:val="Footer Char"/>
    <w:basedOn w:val="DefaultParagraphFont"/>
    <w:link w:val="Footer"/>
    <w:uiPriority w:val="99"/>
    <w:semiHidden/>
    <w:rsid w:val="004E4946"/>
    <w:rPr>
      <w:rFonts w:ascii="Times New Roman" w:eastAsia="Arial Unicode MS" w:hAnsi="Times New Roman" w:cs="Mangal"/>
      <w:kern w:val="3"/>
      <w:szCs w:val="21"/>
      <w:lang w:eastAsia="zh-CN" w:bidi="hi-IN"/>
      <w14:ligatures w14:val="none"/>
    </w:rPr>
  </w:style>
  <w:style w:type="paragraph" w:styleId="Revision">
    <w:name w:val="Revision"/>
    <w:hidden/>
    <w:uiPriority w:val="99"/>
    <w:semiHidden/>
    <w:rsid w:val="000E4F87"/>
    <w:rPr>
      <w:rFonts w:ascii="Times New Roman" w:eastAsia="Arial Unicode MS" w:hAnsi="Times New Roman" w:cs="Mangal"/>
      <w:kern w:val="3"/>
      <w:szCs w:val="21"/>
      <w:lang w:eastAsia="zh-CN" w:bidi="hi-IN"/>
      <w14:ligatures w14:val="none"/>
    </w:rPr>
  </w:style>
  <w:style w:type="character" w:styleId="UnresolvedMention">
    <w:name w:val="Unresolved Mention"/>
    <w:basedOn w:val="DefaultParagraphFont"/>
    <w:uiPriority w:val="99"/>
    <w:semiHidden/>
    <w:unhideWhenUsed/>
    <w:rsid w:val="00482828"/>
    <w:rPr>
      <w:color w:val="605E5C"/>
      <w:shd w:val="clear" w:color="auto" w:fill="E1DFDD"/>
    </w:rPr>
  </w:style>
  <w:style w:type="paragraph" w:customStyle="1" w:styleId="Standard">
    <w:name w:val="Standard"/>
    <w:rsid w:val="00F82AD5"/>
    <w:pPr>
      <w:suppressAutoHyphens/>
      <w:autoSpaceDN w:val="0"/>
      <w:textAlignment w:val="baseline"/>
    </w:pPr>
    <w:rPr>
      <w:rFonts w:ascii="Calibri" w:eastAsia="Calibri" w:hAnsi="Calibri" w:cs="Times New Roman"/>
      <w:kern w:val="3"/>
      <w:sz w:val="22"/>
      <w:szCs w:val="22"/>
      <w14:ligatures w14:val="none"/>
    </w:rPr>
  </w:style>
  <w:style w:type="paragraph" w:customStyle="1" w:styleId="xxmsonormal">
    <w:name w:val="xxmsonormal"/>
    <w:basedOn w:val="Normal"/>
    <w:rsid w:val="009F641E"/>
    <w:pPr>
      <w:widowControl/>
      <w:suppressAutoHyphens w:val="0"/>
      <w:autoSpaceDN/>
      <w:textAlignment w:val="auto"/>
    </w:pPr>
    <w:rPr>
      <w:rFonts w:ascii="Calibri" w:eastAsiaTheme="minorHAnsi" w:hAnsi="Calibri" w:cs="Calibri"/>
      <w:kern w:val="0"/>
      <w:sz w:val="20"/>
      <w:szCs w:val="20"/>
      <w:lang w:eastAsia="en-US" w:bidi="ar-SA"/>
    </w:rPr>
  </w:style>
  <w:style w:type="character" w:styleId="Strong">
    <w:name w:val="Strong"/>
    <w:basedOn w:val="DefaultParagraphFont"/>
    <w:uiPriority w:val="22"/>
    <w:qFormat/>
    <w:rsid w:val="00FD0571"/>
    <w:rPr>
      <w:b/>
      <w:bCs/>
    </w:rPr>
  </w:style>
  <w:style w:type="character" w:customStyle="1" w:styleId="cf01">
    <w:name w:val="cf01"/>
    <w:basedOn w:val="DefaultParagraphFont"/>
    <w:rsid w:val="006357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2435">
      <w:bodyDiv w:val="1"/>
      <w:marLeft w:val="0"/>
      <w:marRight w:val="0"/>
      <w:marTop w:val="0"/>
      <w:marBottom w:val="0"/>
      <w:divBdr>
        <w:top w:val="none" w:sz="0" w:space="0" w:color="auto"/>
        <w:left w:val="none" w:sz="0" w:space="0" w:color="auto"/>
        <w:bottom w:val="none" w:sz="0" w:space="0" w:color="auto"/>
        <w:right w:val="none" w:sz="0" w:space="0" w:color="auto"/>
      </w:divBdr>
    </w:div>
    <w:div w:id="399015174">
      <w:bodyDiv w:val="1"/>
      <w:marLeft w:val="0"/>
      <w:marRight w:val="0"/>
      <w:marTop w:val="0"/>
      <w:marBottom w:val="0"/>
      <w:divBdr>
        <w:top w:val="none" w:sz="0" w:space="0" w:color="auto"/>
        <w:left w:val="none" w:sz="0" w:space="0" w:color="auto"/>
        <w:bottom w:val="none" w:sz="0" w:space="0" w:color="auto"/>
        <w:right w:val="none" w:sz="0" w:space="0" w:color="auto"/>
      </w:divBdr>
    </w:div>
    <w:div w:id="487524656">
      <w:bodyDiv w:val="1"/>
      <w:marLeft w:val="0"/>
      <w:marRight w:val="0"/>
      <w:marTop w:val="0"/>
      <w:marBottom w:val="0"/>
      <w:divBdr>
        <w:top w:val="none" w:sz="0" w:space="0" w:color="auto"/>
        <w:left w:val="none" w:sz="0" w:space="0" w:color="auto"/>
        <w:bottom w:val="none" w:sz="0" w:space="0" w:color="auto"/>
        <w:right w:val="none" w:sz="0" w:space="0" w:color="auto"/>
      </w:divBdr>
      <w:divsChild>
        <w:div w:id="614406650">
          <w:marLeft w:val="0"/>
          <w:marRight w:val="0"/>
          <w:marTop w:val="0"/>
          <w:marBottom w:val="0"/>
          <w:divBdr>
            <w:top w:val="none" w:sz="0" w:space="0" w:color="auto"/>
            <w:left w:val="none" w:sz="0" w:space="0" w:color="auto"/>
            <w:bottom w:val="none" w:sz="0" w:space="0" w:color="auto"/>
            <w:right w:val="none" w:sz="0" w:space="0" w:color="auto"/>
          </w:divBdr>
        </w:div>
        <w:div w:id="1847792842">
          <w:marLeft w:val="0"/>
          <w:marRight w:val="0"/>
          <w:marTop w:val="0"/>
          <w:marBottom w:val="0"/>
          <w:divBdr>
            <w:top w:val="none" w:sz="0" w:space="0" w:color="auto"/>
            <w:left w:val="none" w:sz="0" w:space="0" w:color="auto"/>
            <w:bottom w:val="none" w:sz="0" w:space="0" w:color="auto"/>
            <w:right w:val="none" w:sz="0" w:space="0" w:color="auto"/>
          </w:divBdr>
        </w:div>
        <w:div w:id="2133786664">
          <w:marLeft w:val="0"/>
          <w:marRight w:val="0"/>
          <w:marTop w:val="0"/>
          <w:marBottom w:val="0"/>
          <w:divBdr>
            <w:top w:val="none" w:sz="0" w:space="0" w:color="auto"/>
            <w:left w:val="none" w:sz="0" w:space="0" w:color="auto"/>
            <w:bottom w:val="none" w:sz="0" w:space="0" w:color="auto"/>
            <w:right w:val="none" w:sz="0" w:space="0" w:color="auto"/>
          </w:divBdr>
        </w:div>
      </w:divsChild>
    </w:div>
    <w:div w:id="1038049961">
      <w:bodyDiv w:val="1"/>
      <w:marLeft w:val="0"/>
      <w:marRight w:val="0"/>
      <w:marTop w:val="0"/>
      <w:marBottom w:val="0"/>
      <w:divBdr>
        <w:top w:val="none" w:sz="0" w:space="0" w:color="auto"/>
        <w:left w:val="none" w:sz="0" w:space="0" w:color="auto"/>
        <w:bottom w:val="none" w:sz="0" w:space="0" w:color="auto"/>
        <w:right w:val="none" w:sz="0" w:space="0" w:color="auto"/>
      </w:divBdr>
      <w:divsChild>
        <w:div w:id="15278368">
          <w:marLeft w:val="0"/>
          <w:marRight w:val="0"/>
          <w:marTop w:val="0"/>
          <w:marBottom w:val="0"/>
          <w:divBdr>
            <w:top w:val="none" w:sz="0" w:space="0" w:color="auto"/>
            <w:left w:val="none" w:sz="0" w:space="0" w:color="auto"/>
            <w:bottom w:val="none" w:sz="0" w:space="0" w:color="auto"/>
            <w:right w:val="none" w:sz="0" w:space="0" w:color="auto"/>
          </w:divBdr>
        </w:div>
        <w:div w:id="1520197837">
          <w:marLeft w:val="0"/>
          <w:marRight w:val="0"/>
          <w:marTop w:val="0"/>
          <w:marBottom w:val="0"/>
          <w:divBdr>
            <w:top w:val="none" w:sz="0" w:space="0" w:color="auto"/>
            <w:left w:val="none" w:sz="0" w:space="0" w:color="auto"/>
            <w:bottom w:val="none" w:sz="0" w:space="0" w:color="auto"/>
            <w:right w:val="none" w:sz="0" w:space="0" w:color="auto"/>
          </w:divBdr>
        </w:div>
      </w:divsChild>
    </w:div>
    <w:div w:id="1166742981">
      <w:bodyDiv w:val="1"/>
      <w:marLeft w:val="0"/>
      <w:marRight w:val="0"/>
      <w:marTop w:val="0"/>
      <w:marBottom w:val="0"/>
      <w:divBdr>
        <w:top w:val="none" w:sz="0" w:space="0" w:color="auto"/>
        <w:left w:val="none" w:sz="0" w:space="0" w:color="auto"/>
        <w:bottom w:val="none" w:sz="0" w:space="0" w:color="auto"/>
        <w:right w:val="none" w:sz="0" w:space="0" w:color="auto"/>
      </w:divBdr>
    </w:div>
    <w:div w:id="210954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irina.mikeladze@undp.org" TargetMode="External"/><Relationship Id="rId26" Type="http://schemas.openxmlformats.org/officeDocument/2006/relationships/hyperlink" Target="https://civil.ge/archives/591515" TargetMode="External"/><Relationship Id="rId39" Type="http://schemas.openxmlformats.org/officeDocument/2006/relationships/theme" Target="theme/theme1.xml"/><Relationship Id="rId21" Type="http://schemas.openxmlformats.org/officeDocument/2006/relationships/hyperlink" Target="mailto:sophio.benashvili@un.org" TargetMode="External"/><Relationship Id="rId34" Type="http://schemas.openxmlformats.org/officeDocument/2006/relationships/hyperlink" Target="https://ombudsman.ge/eng/akhali-ambebi/sakhalkho-damtsvelis-rtsmunebulebi-aktsiaze-dakavebul-pirebs-khvdebodne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ophio.benashvili@un.org" TargetMode="External"/><Relationship Id="rId25" Type="http://schemas.openxmlformats.org/officeDocument/2006/relationships/hyperlink" Target="https://worldjusticeproject.org/rule-of-law-index/downloads/WJPIndex2023.pdf" TargetMode="External"/><Relationship Id="rId33" Type="http://schemas.openxmlformats.org/officeDocument/2006/relationships/hyperlink" Target="https://www.osce.org/odihr/569922"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ino.jomarjidze@undp.org" TargetMode="External"/><Relationship Id="rId20" Type="http://schemas.openxmlformats.org/officeDocument/2006/relationships/hyperlink" Target="mailto:nino.jomarjidze@undp.org" TargetMode="External"/><Relationship Id="rId29" Type="http://schemas.openxmlformats.org/officeDocument/2006/relationships/hyperlink" Target="https://x.com/ungeorgia/status/179036615368181763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c-media.org/georgia-falls-26-places-on-world-press-freedom-index-to-108th-in-world/" TargetMode="External"/><Relationship Id="rId32" Type="http://schemas.openxmlformats.org/officeDocument/2006/relationships/hyperlink" Target="https://venice.coe.int/webforms/documents/?pdf=CDL-PI(2024)013-e" TargetMode="External"/><Relationship Id="rId37" Type="http://schemas.openxmlformats.org/officeDocument/2006/relationships/hyperlink" Target="https://sdgs.un.org/goals/goal17" TargetMode="External"/><Relationship Id="rId5" Type="http://schemas.openxmlformats.org/officeDocument/2006/relationships/numbering" Target="numbering.xml"/><Relationship Id="rId15" Type="http://schemas.openxmlformats.org/officeDocument/2006/relationships/hyperlink" Target="mailto:chelsea.shelton@undp.org" TargetMode="External"/><Relationship Id="rId23" Type="http://schemas.openxmlformats.org/officeDocument/2006/relationships/hyperlink" Target="mailto:douglas.webb@undp.org" TargetMode="External"/><Relationship Id="rId28" Type="http://schemas.openxmlformats.org/officeDocument/2006/relationships/hyperlink" Target="https://csf.ge/en/the-non-governmental-and-media-organizations-suspend-cooperation-formats-with-the-government-until-the-russian-law-is-dropped/" TargetMode="External"/><Relationship Id="rId36" Type="http://schemas.openxmlformats.org/officeDocument/2006/relationships/hyperlink" Target="https://unsdg.un.org/sites/default/files/2020-11/Georgia_UNSDCF_%202021%20to%202025_0.pdf" TargetMode="External"/><Relationship Id="rId10" Type="http://schemas.openxmlformats.org/officeDocument/2006/relationships/endnotes" Target="endnotes.xml"/><Relationship Id="rId19" Type="http://schemas.openxmlformats.org/officeDocument/2006/relationships/hyperlink" Target="mailto:douglas.webb@undp.org" TargetMode="External"/><Relationship Id="rId31" Type="http://schemas.openxmlformats.org/officeDocument/2006/relationships/hyperlink" Target="https://ec.europa.eu/commission/presscorner/detail/en/statement_24_262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mailto:irina.mikeladze@undp.org" TargetMode="External"/><Relationship Id="rId27" Type="http://schemas.openxmlformats.org/officeDocument/2006/relationships/hyperlink" Target="https://www.nbcnews.com/news/world/georgia-withdraws-foreign-agents-bill-protests-russia-europe-rcna74102" TargetMode="External"/><Relationship Id="rId30" Type="http://schemas.openxmlformats.org/officeDocument/2006/relationships/hyperlink" Target="https://www.ohchr.org/en/press-releases/2024/05/georgia-un-experts-condemn-adoption-law-transparency-foreign-influence?fbclid=IwZXh0bgNhZW0CMTEAAR2YViIikROzToTP_oS8asE7QH50ZldCnHfwEBtOWqgDd-ZNsmAhJUSydLI_aem_AQCpjdzs7sKjZKTjsX3KVHaIbDCNhJtDr3kEj9dxXMDxipTe_qlAtf8IenCVfm_ij_f0GLuPZWhclgLcT1azN5sL" TargetMode="External"/><Relationship Id="rId35" Type="http://schemas.openxmlformats.org/officeDocument/2006/relationships/hyperlink" Target="https://ombudsman.ge/eng/akhali-ambebi/sakhalkho-damtsvelis-gantskhadeba-bolo-periodshi-uflebadamtsvelta-tsinaaghmdeg-gakhshirebuli-tavdaskhmebis-faktebtan-dakavshirebi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humanright2water.org/vision-mission-and-val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B0550 - Georgia - Tbilisi</OfficeCountry>
    <DocumentStatus xmlns="d9cf0e28-81d2-4dc7-8b10-820d80ed680d">Approved</DocumentStatus>
    <DocCoverageEndDate xmlns="d9cf0e28-81d2-4dc7-8b10-820d80ed680d">2024-06-30T04:00:00+00:00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HR4All Phase 2_FW PDO support</FileNameDescription>
    <ProjectNumber xmlns="d9cf0e28-81d2-4dc7-8b10-820d80ed680d">00122784</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UNDP-GEO</OperatingUnit>
    <FocusArea xmlns="d9cf0e28-81d2-4dc7-8b10-820d80ed680d">Democratic Governance</FocusArea>
    <DocCoverageStartDate xmlns="d9cf0e28-81d2-4dc7-8b10-820d80ed680d">2024-01-01T05:00:00+00:00</DocCoverageStartDate>
    <FileClassificationMode xmlns="d9cf0e28-81d2-4dc7-8b10-820d80ed680d">Public</FileClassificationMode>
    <OutputNumber xmlns="d9cf0e28-81d2-4dc7-8b10-820d80ed680d">00118263</OutputNumb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4A0EF-146D-43FD-BDF2-3827090CC7BA}">
  <ds:schemaRefs>
    <ds:schemaRef ds:uri="http://schemas.microsoft.com/office/2006/metadata/properties"/>
    <ds:schemaRef ds:uri="http://schemas.microsoft.com/office/infopath/2007/PartnerControls"/>
    <ds:schemaRef ds:uri="461dfe92-0d48-470b-9ab1-62f292ca036d"/>
    <ds:schemaRef ds:uri="565f336e-4d27-4445-b7ab-6d1fe8a65670"/>
  </ds:schemaRefs>
</ds:datastoreItem>
</file>

<file path=customXml/itemProps2.xml><?xml version="1.0" encoding="utf-8"?>
<ds:datastoreItem xmlns:ds="http://schemas.openxmlformats.org/officeDocument/2006/customXml" ds:itemID="{5FDF8C81-DA2D-4433-962D-975AFDB43AA0}">
  <ds:schemaRefs>
    <ds:schemaRef ds:uri="http://schemas.openxmlformats.org/officeDocument/2006/bibliography"/>
  </ds:schemaRefs>
</ds:datastoreItem>
</file>

<file path=customXml/itemProps3.xml><?xml version="1.0" encoding="utf-8"?>
<ds:datastoreItem xmlns:ds="http://schemas.openxmlformats.org/officeDocument/2006/customXml" ds:itemID="{DD311DD4-55C1-4900-BDB4-793627A9F0AD}">
  <ds:schemaRefs>
    <ds:schemaRef ds:uri="http://schemas.microsoft.com/sharepoint/v3/contenttype/forms"/>
  </ds:schemaRefs>
</ds:datastoreItem>
</file>

<file path=customXml/itemProps4.xml><?xml version="1.0" encoding="utf-8"?>
<ds:datastoreItem xmlns:ds="http://schemas.openxmlformats.org/officeDocument/2006/customXml" ds:itemID="{0A866ADC-9BDD-49D2-8F8B-B3DA74FF3338}"/>
</file>

<file path=docProps/app.xml><?xml version="1.0" encoding="utf-8"?>
<Properties xmlns="http://schemas.openxmlformats.org/officeDocument/2006/extended-properties" xmlns:vt="http://schemas.openxmlformats.org/officeDocument/2006/docPropsVTypes">
  <Template>Normal</Template>
  <TotalTime>3</TotalTime>
  <Pages>11</Pages>
  <Words>5092</Words>
  <Characters>29027</Characters>
  <Application>Microsoft Office Word</Application>
  <DocSecurity>0</DocSecurity>
  <Lines>241</Lines>
  <Paragraphs>68</Paragraphs>
  <ScaleCrop>false</ScaleCrop>
  <Company/>
  <LinksUpToDate>false</LinksUpToDate>
  <CharactersWithSpaces>34051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HR4All Phase 2_FW PDO support</dc:title>
  <dc:subject/>
  <dc:creator>Chelsea Shelton</dc:creator>
  <cp:keywords/>
  <dc:description/>
  <cp:lastModifiedBy>Nino Jomarjidze</cp:lastModifiedBy>
  <cp:revision>69</cp:revision>
  <dcterms:created xsi:type="dcterms:W3CDTF">2024-06-25T13:48:00Z</dcterms:created>
  <dcterms:modified xsi:type="dcterms:W3CDTF">2025-07-11T08:52:00Z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4" name="GrammarlyDocumentId">
    <vt:lpwstr>d40a8c4d380d10c3ed940b51a411d4c0a12b68624d311c42ed5a66a4b38e4cd1</vt:lpwstr>
  </property>
</Properties>
</file>